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oleObjec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521DD9D1" w14:textId="77777777" w:rsidR="00164078" w:rsidRDefault="00164078">
      <w:pPr>
        <w:pStyle w:val="FirstPage"/>
        <w:jc w:val="center"/>
        <w:rPr>
          <w:rFonts w:ascii="Helvetica" w:hAnsi="Helvetica"/>
          <w:b/>
          <w:sz w:val="40"/>
        </w:rPr>
      </w:pPr>
      <w:bookmarkStart w:id="0" w:name="_GoBack"/>
      <w:bookmarkEnd w:id="0"/>
    </w:p>
    <w:p w14:paraId="5E39F839" w14:textId="77777777" w:rsidR="00164078" w:rsidRDefault="00164078">
      <w:pPr>
        <w:pStyle w:val="FirstPage"/>
        <w:jc w:val="center"/>
        <w:rPr>
          <w:rFonts w:ascii="Helvetica" w:hAnsi="Helvetica"/>
          <w:sz w:val="40"/>
        </w:rPr>
      </w:pPr>
      <w:r>
        <w:rPr>
          <w:rFonts w:ascii="Helvetica" w:hAnsi="Helvetica"/>
          <w:sz w:val="40"/>
        </w:rPr>
        <w:t>Corso di Robotica Mobile</w:t>
      </w:r>
    </w:p>
    <w:p w14:paraId="70F47F9E" w14:textId="77777777" w:rsidR="00164078" w:rsidRDefault="00164078">
      <w:pPr>
        <w:pStyle w:val="FirstPage"/>
        <w:jc w:val="center"/>
        <w:rPr>
          <w:rFonts w:ascii="Helvetica" w:hAnsi="Helvetica"/>
          <w:sz w:val="40"/>
        </w:rPr>
      </w:pPr>
      <w:proofErr w:type="gramStart"/>
      <w:r>
        <w:rPr>
          <w:rFonts w:ascii="Helvetica" w:hAnsi="Helvetica"/>
          <w:sz w:val="40"/>
        </w:rPr>
        <w:t>(</w:t>
      </w:r>
      <w:proofErr w:type="gramEnd"/>
      <w:r>
        <w:rPr>
          <w:rFonts w:ascii="Helvetica" w:hAnsi="Helvetica"/>
          <w:sz w:val="40"/>
        </w:rPr>
        <w:t>Prof. Riccardo Cassinis</w:t>
      </w:r>
      <w:proofErr w:type="gramStart"/>
      <w:r>
        <w:rPr>
          <w:rFonts w:ascii="Helvetica" w:hAnsi="Helvetica"/>
          <w:sz w:val="40"/>
        </w:rPr>
        <w:t>)</w:t>
      </w:r>
      <w:proofErr w:type="gramEnd"/>
    </w:p>
    <w:p w14:paraId="6ED0B33A" w14:textId="77777777" w:rsidR="00164078" w:rsidRDefault="00164078">
      <w:pPr>
        <w:pStyle w:val="FirstPage"/>
        <w:jc w:val="center"/>
        <w:rPr>
          <w:rFonts w:ascii="Helvetica" w:hAnsi="Helvetica"/>
          <w:b/>
          <w:sz w:val="40"/>
        </w:rPr>
      </w:pPr>
    </w:p>
    <w:p w14:paraId="5778A863" w14:textId="77777777" w:rsidR="00164078" w:rsidRDefault="00164078">
      <w:pPr>
        <w:pStyle w:val="FirstPage"/>
        <w:jc w:val="center"/>
        <w:rPr>
          <w:rFonts w:ascii="Helvetica" w:hAnsi="Helvetica"/>
          <w:b/>
          <w:sz w:val="40"/>
        </w:rPr>
      </w:pPr>
    </w:p>
    <w:p w14:paraId="4AE0C298" w14:textId="77777777" w:rsidR="00164078" w:rsidRDefault="00BE0825" w:rsidP="00BE0825">
      <w:pPr>
        <w:pStyle w:val="DocumentLabel"/>
      </w:pPr>
      <w:r>
        <w:t xml:space="preserve">Interfacciamento tra manipolatore Kawasaki e sensore di forza applicato alla tecnica del </w:t>
      </w:r>
      <w:proofErr w:type="spellStart"/>
      <w:r w:rsidR="001061B8">
        <w:t>Leading</w:t>
      </w:r>
      <w:proofErr w:type="spellEnd"/>
      <w:r w:rsidR="001061B8">
        <w:t xml:space="preserve"> by </w:t>
      </w:r>
      <w:proofErr w:type="spellStart"/>
      <w:proofErr w:type="gramStart"/>
      <w:r w:rsidR="001061B8">
        <w:t>nose</w:t>
      </w:r>
      <w:proofErr w:type="spellEnd"/>
      <w:proofErr w:type="gramEnd"/>
    </w:p>
    <w:p w14:paraId="2B9618E3" w14:textId="77777777" w:rsidR="00610771" w:rsidRDefault="00610771">
      <w:pPr>
        <w:pStyle w:val="FirstPage"/>
      </w:pPr>
    </w:p>
    <w:p w14:paraId="384583DF" w14:textId="77777777" w:rsidR="00610771" w:rsidRDefault="00610771">
      <w:pPr>
        <w:pStyle w:val="FirstPage"/>
      </w:pPr>
    </w:p>
    <w:p w14:paraId="5DE0DFD2" w14:textId="77777777" w:rsidR="00610771" w:rsidRDefault="00610771" w:rsidP="00610771">
      <w:pPr>
        <w:pStyle w:val="Data"/>
      </w:pPr>
      <w:r>
        <w:t>Elaborato di esame di:</w:t>
      </w:r>
    </w:p>
    <w:p w14:paraId="16F76504" w14:textId="77777777" w:rsidR="00610771" w:rsidRDefault="00610771">
      <w:pPr>
        <w:framePr w:w="2773" w:h="1542" w:hSpace="181" w:wrap="around" w:vAnchor="text" w:hAnchor="page" w:x="1730" w:y="103" w:anchorLock="1"/>
        <w:shd w:val="solid" w:color="FFFFFF" w:fill="FFFFFF"/>
      </w:pPr>
    </w:p>
    <w:p w14:paraId="2BEB093F" w14:textId="77777777" w:rsidR="00610771" w:rsidRDefault="00D110B6">
      <w:pPr>
        <w:pStyle w:val="Studenti"/>
      </w:pPr>
      <w:r>
        <w:t xml:space="preserve">Tiziana </w:t>
      </w:r>
      <w:proofErr w:type="spellStart"/>
      <w:r>
        <w:t>Gargiulo</w:t>
      </w:r>
      <w:proofErr w:type="spellEnd"/>
      <w:r>
        <w:t xml:space="preserve">, </w:t>
      </w:r>
      <w:r w:rsidR="001061B8">
        <w:t xml:space="preserve">Davide </w:t>
      </w:r>
      <w:proofErr w:type="spellStart"/>
      <w:r w:rsidR="001061B8">
        <w:t>Ghilardi</w:t>
      </w:r>
      <w:proofErr w:type="spellEnd"/>
      <w:r w:rsidR="001061B8">
        <w:t xml:space="preserve">, Enrico Piantoni, Giulio </w:t>
      </w:r>
      <w:proofErr w:type="spellStart"/>
      <w:r w:rsidR="001061B8">
        <w:t>Quarenghi</w:t>
      </w:r>
      <w:proofErr w:type="spellEnd"/>
    </w:p>
    <w:p w14:paraId="72CE719A" w14:textId="77777777" w:rsidR="00610771" w:rsidRDefault="00610771">
      <w:pPr>
        <w:framePr w:w="2815" w:h="1015" w:hSpace="181" w:wrap="around" w:vAnchor="text" w:hAnchor="page" w:x="1780" w:y="301" w:anchorLock="1"/>
        <w:shd w:val="solid" w:color="FFFFFF" w:fill="FFFFFF"/>
      </w:pPr>
      <w:r>
        <w:t xml:space="preserve">Consegnato </w:t>
      </w:r>
      <w:proofErr w:type="gramStart"/>
      <w:r>
        <w:t>il</w:t>
      </w:r>
      <w:proofErr w:type="gramEnd"/>
      <w:r>
        <w:t>:</w:t>
      </w:r>
    </w:p>
    <w:p w14:paraId="74E9183A" w14:textId="77777777" w:rsidR="00610771" w:rsidRDefault="001061B8">
      <w:pPr>
        <w:pStyle w:val="Data"/>
      </w:pPr>
      <w:r>
        <w:t xml:space="preserve">2 </w:t>
      </w:r>
      <w:r w:rsidR="00E804C2">
        <w:t>luglio</w:t>
      </w:r>
      <w:r>
        <w:t xml:space="preserve"> 2014</w:t>
      </w:r>
    </w:p>
    <w:p w14:paraId="2D536FDE" w14:textId="77777777" w:rsidR="00103350" w:rsidRDefault="00103350">
      <w:pPr>
        <w:spacing w:before="0"/>
        <w:jc w:val="left"/>
        <w:rPr>
          <w:rFonts w:ascii="Georgia" w:hAnsi="Georgia"/>
          <w:b/>
        </w:rPr>
      </w:pPr>
      <w:r>
        <w:br w:type="page"/>
      </w:r>
    </w:p>
    <w:tbl>
      <w:tblPr>
        <w:tblW w:w="0" w:type="auto"/>
        <w:jc w:val="center"/>
        <w:tblBorders>
          <w:top w:val="nil"/>
          <w:left w:val="nil"/>
          <w:right w:val="nil"/>
        </w:tblBorders>
        <w:tblLayout w:type="fixed"/>
        <w:tblLook w:val="0000" w:firstRow="0" w:lastRow="0" w:firstColumn="0" w:lastColumn="0" w:noHBand="0" w:noVBand="0"/>
      </w:tblPr>
      <w:tblGrid>
        <w:gridCol w:w="6680"/>
      </w:tblGrid>
      <w:tr w:rsidR="008B42DA" w14:paraId="57248343" w14:textId="77777777" w:rsidTr="008B42DA">
        <w:trPr>
          <w:jc w:val="center"/>
        </w:trPr>
        <w:tc>
          <w:tcPr>
            <w:tcW w:w="6680" w:type="dxa"/>
            <w:vAlign w:val="center"/>
          </w:tcPr>
          <w:p w14:paraId="74F768CB" w14:textId="77777777" w:rsidR="008B42DA" w:rsidRDefault="001061B8" w:rsidP="001061B8">
            <w:pPr>
              <w:widowControl w:val="0"/>
              <w:autoSpaceDE w:val="0"/>
              <w:autoSpaceDN w:val="0"/>
              <w:adjustRightInd w:val="0"/>
              <w:spacing w:before="0"/>
              <w:jc w:val="center"/>
              <w:rPr>
                <w:rFonts w:ascii="Helvetica Neue" w:hAnsi="Helvetica Neue" w:cs="Helvetica Neue"/>
                <w:sz w:val="26"/>
                <w:szCs w:val="26"/>
              </w:rPr>
            </w:pPr>
            <w:r>
              <w:rPr>
                <w:noProof/>
              </w:rPr>
              <w:lastRenderedPageBreak/>
              <w:drawing>
                <wp:inline distT="0" distB="0" distL="0" distR="0" wp14:anchorId="2605C33A" wp14:editId="461F443D">
                  <wp:extent cx="1117600" cy="393700"/>
                  <wp:effectExtent l="19050" t="0" r="6350" b="0"/>
                  <wp:docPr id="4" name="Immagine 3" descr="M:\UNI\leadingbynose\Relazione\Licenza CC\88x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UNI\leadingbynose\Relazione\Licenza CC\88x31.png"/>
                          <pic:cNvPicPr>
                            <a:picLocks noChangeAspect="1" noChangeArrowheads="1"/>
                          </pic:cNvPicPr>
                        </pic:nvPicPr>
                        <pic:blipFill>
                          <a:blip r:embed="rId9"/>
                          <a:srcRect/>
                          <a:stretch>
                            <a:fillRect/>
                          </a:stretch>
                        </pic:blipFill>
                        <pic:spPr bwMode="auto">
                          <a:xfrm>
                            <a:off x="0" y="0"/>
                            <a:ext cx="1117600" cy="393700"/>
                          </a:xfrm>
                          <a:prstGeom prst="rect">
                            <a:avLst/>
                          </a:prstGeom>
                          <a:noFill/>
                          <a:ln w="9525">
                            <a:noFill/>
                            <a:miter lim="800000"/>
                            <a:headEnd/>
                            <a:tailEnd/>
                          </a:ln>
                        </pic:spPr>
                      </pic:pic>
                    </a:graphicData>
                  </a:graphic>
                </wp:inline>
              </w:drawing>
            </w:r>
          </w:p>
          <w:p w14:paraId="527C2915" w14:textId="77777777" w:rsidR="007F5D64" w:rsidRDefault="007F5D64" w:rsidP="007F5D64">
            <w:pPr>
              <w:rPr>
                <w:rFonts w:cs="Helvetica Neue"/>
                <w:color w:val="355EA8"/>
              </w:rPr>
            </w:pPr>
            <w:proofErr w:type="spellStart"/>
            <w:r w:rsidRPr="007F5D64">
              <w:rPr>
                <w:rFonts w:ascii="Helvetica Neue" w:hAnsi="Helvetica Neue" w:cs="Helvetica Neue"/>
                <w:sz w:val="26"/>
                <w:szCs w:val="26"/>
              </w:rPr>
              <w:t>Leading</w:t>
            </w:r>
            <w:proofErr w:type="spellEnd"/>
            <w:r w:rsidRPr="007F5D64">
              <w:rPr>
                <w:rFonts w:ascii="Helvetica Neue" w:hAnsi="Helvetica Neue" w:cs="Helvetica Neue"/>
                <w:sz w:val="26"/>
                <w:szCs w:val="26"/>
              </w:rPr>
              <w:t xml:space="preserve"> by </w:t>
            </w:r>
            <w:proofErr w:type="spellStart"/>
            <w:r w:rsidRPr="007F5D64">
              <w:rPr>
                <w:rFonts w:ascii="Helvetica Neue" w:hAnsi="Helvetica Neue" w:cs="Helvetica Neue"/>
                <w:sz w:val="26"/>
                <w:szCs w:val="26"/>
              </w:rPr>
              <w:t>nose</w:t>
            </w:r>
            <w:proofErr w:type="spellEnd"/>
            <w:r w:rsidRPr="007F5D64">
              <w:rPr>
                <w:rFonts w:ascii="Helvetica Neue" w:hAnsi="Helvetica Neue" w:cs="Helvetica Neue"/>
                <w:sz w:val="26"/>
                <w:szCs w:val="26"/>
              </w:rPr>
              <w:t xml:space="preserve"> di QGGP (Giulio </w:t>
            </w:r>
            <w:proofErr w:type="spellStart"/>
            <w:r w:rsidRPr="007F5D64">
              <w:rPr>
                <w:rFonts w:ascii="Helvetica Neue" w:hAnsi="Helvetica Neue" w:cs="Helvetica Neue"/>
                <w:sz w:val="26"/>
                <w:szCs w:val="26"/>
              </w:rPr>
              <w:t>Quarenghi</w:t>
            </w:r>
            <w:proofErr w:type="spellEnd"/>
            <w:r w:rsidRPr="007F5D64">
              <w:rPr>
                <w:rFonts w:ascii="Helvetica Neue" w:hAnsi="Helvetica Neue" w:cs="Helvetica Neue"/>
                <w:sz w:val="26"/>
                <w:szCs w:val="26"/>
              </w:rPr>
              <w:t xml:space="preserve">, Tiziana </w:t>
            </w:r>
            <w:proofErr w:type="spellStart"/>
            <w:r w:rsidRPr="007F5D64">
              <w:rPr>
                <w:rFonts w:ascii="Helvetica Neue" w:hAnsi="Helvetica Neue" w:cs="Helvetica Neue"/>
                <w:sz w:val="26"/>
                <w:szCs w:val="26"/>
              </w:rPr>
              <w:t>Gargulo</w:t>
            </w:r>
            <w:proofErr w:type="spellEnd"/>
            <w:r w:rsidRPr="007F5D64">
              <w:rPr>
                <w:rFonts w:ascii="Helvetica Neue" w:hAnsi="Helvetica Neue" w:cs="Helvetica Neue"/>
                <w:sz w:val="26"/>
                <w:szCs w:val="26"/>
              </w:rPr>
              <w:t xml:space="preserve">, Davide </w:t>
            </w:r>
            <w:proofErr w:type="spellStart"/>
            <w:r w:rsidRPr="007F5D64">
              <w:rPr>
                <w:rFonts w:ascii="Helvetica Neue" w:hAnsi="Helvetica Neue" w:cs="Helvetica Neue"/>
                <w:sz w:val="26"/>
                <w:szCs w:val="26"/>
              </w:rPr>
              <w:t>Ghilardi</w:t>
            </w:r>
            <w:proofErr w:type="spellEnd"/>
            <w:r w:rsidRPr="007F5D64">
              <w:rPr>
                <w:rFonts w:ascii="Helvetica Neue" w:hAnsi="Helvetica Neue" w:cs="Helvetica Neue"/>
                <w:sz w:val="26"/>
                <w:szCs w:val="26"/>
              </w:rPr>
              <w:t>, Enrico Piantoni) è distribuito con</w:t>
            </w:r>
            <w:r>
              <w:t xml:space="preserve"> </w:t>
            </w:r>
            <w:hyperlink r:id="rId10">
              <w:r w:rsidRPr="007F5D64">
                <w:rPr>
                  <w:rStyle w:val="InternetLink"/>
                  <w:rFonts w:ascii="Helvetica Neue" w:hAnsi="Helvetica Neue" w:cs="Helvetica Neue"/>
                  <w:color w:val="355EA8"/>
                  <w:sz w:val="26"/>
                  <w:szCs w:val="26"/>
                </w:rPr>
                <w:t xml:space="preserve">Licenza Creative </w:t>
              </w:r>
              <w:proofErr w:type="spellStart"/>
              <w:r w:rsidRPr="007F5D64">
                <w:rPr>
                  <w:rStyle w:val="InternetLink"/>
                  <w:rFonts w:ascii="Helvetica Neue" w:hAnsi="Helvetica Neue" w:cs="Helvetica Neue"/>
                  <w:color w:val="355EA8"/>
                  <w:sz w:val="26"/>
                  <w:szCs w:val="26"/>
                </w:rPr>
                <w:t>Commons</w:t>
              </w:r>
              <w:proofErr w:type="spellEnd"/>
              <w:r w:rsidRPr="007F5D64">
                <w:rPr>
                  <w:rStyle w:val="InternetLink"/>
                  <w:rFonts w:ascii="Helvetica Neue" w:hAnsi="Helvetica Neue" w:cs="Helvetica Neue"/>
                  <w:color w:val="355EA8"/>
                  <w:sz w:val="26"/>
                  <w:szCs w:val="26"/>
                </w:rPr>
                <w:t xml:space="preserve"> </w:t>
              </w:r>
              <w:proofErr w:type="spellStart"/>
              <w:r w:rsidRPr="007F5D64">
                <w:rPr>
                  <w:rStyle w:val="InternetLink"/>
                  <w:rFonts w:ascii="Helvetica Neue" w:hAnsi="Helvetica Neue" w:cs="Helvetica Neue"/>
                  <w:color w:val="355EA8"/>
                  <w:sz w:val="26"/>
                  <w:szCs w:val="26"/>
                </w:rPr>
                <w:t>Attribu</w:t>
              </w:r>
            </w:hyperlink>
            <w:hyperlink r:id="rId11">
              <w:r w:rsidRPr="007F5D64">
                <w:rPr>
                  <w:rStyle w:val="InternetLink"/>
                  <w:rFonts w:ascii="Helvetica Neue" w:hAnsi="Helvetica Neue" w:cs="Helvetica Neue"/>
                  <w:color w:val="355EA8"/>
                  <w:sz w:val="26"/>
                  <w:szCs w:val="26"/>
                </w:rPr>
                <w:t>tion</w:t>
              </w:r>
              <w:proofErr w:type="spellEnd"/>
            </w:hyperlink>
            <w:hyperlink r:id="rId12">
              <w:r w:rsidRPr="007F5D64">
                <w:rPr>
                  <w:rStyle w:val="InternetLink"/>
                  <w:rFonts w:ascii="Helvetica Neue" w:hAnsi="Helvetica Neue" w:cs="Helvetica Neue"/>
                  <w:color w:val="355EA8"/>
                  <w:sz w:val="26"/>
                  <w:szCs w:val="26"/>
                </w:rPr>
                <w:t xml:space="preserve"> - Condividi allo stesso modo 4.0 Internazionale</w:t>
              </w:r>
            </w:hyperlink>
            <w:r>
              <w:rPr>
                <w:rFonts w:cs="Helvetica Neue"/>
                <w:color w:val="355EA8"/>
                <w:sz w:val="24"/>
                <w:szCs w:val="24"/>
              </w:rPr>
              <w:t>.</w:t>
            </w:r>
          </w:p>
          <w:p w14:paraId="0040F5DB" w14:textId="77777777" w:rsidR="007F5D64" w:rsidRDefault="007F5D64">
            <w:pPr>
              <w:widowControl w:val="0"/>
              <w:autoSpaceDE w:val="0"/>
              <w:autoSpaceDN w:val="0"/>
              <w:adjustRightInd w:val="0"/>
              <w:spacing w:before="0"/>
              <w:jc w:val="center"/>
              <w:rPr>
                <w:rFonts w:ascii="Helvetica Neue" w:hAnsi="Helvetica Neue" w:cs="Helvetica Neue"/>
                <w:sz w:val="26"/>
                <w:szCs w:val="26"/>
              </w:rPr>
            </w:pPr>
          </w:p>
        </w:tc>
      </w:tr>
    </w:tbl>
    <w:p w14:paraId="2ECC7DBB" w14:textId="77777777" w:rsidR="008B42DA" w:rsidRDefault="008B42DA">
      <w:pPr>
        <w:pStyle w:val="Data"/>
      </w:pPr>
    </w:p>
    <w:p w14:paraId="76002F5E" w14:textId="77777777" w:rsidR="00610771" w:rsidRDefault="00610771"/>
    <w:p w14:paraId="00263172" w14:textId="77777777" w:rsidR="00610771" w:rsidRDefault="00610771">
      <w:pPr>
        <w:sectPr w:rsidR="00610771" w:rsidSect="00610771">
          <w:footerReference w:type="default" r:id="rId13"/>
          <w:headerReference w:type="first" r:id="rId14"/>
          <w:footerReference w:type="first" r:id="rId15"/>
          <w:type w:val="oddPage"/>
          <w:pgSz w:w="11899" w:h="16838"/>
          <w:pgMar w:top="1797" w:right="1775" w:bottom="1797" w:left="1701" w:header="567" w:footer="907" w:gutter="0"/>
          <w:cols w:space="720"/>
          <w:titlePg/>
        </w:sectPr>
      </w:pPr>
    </w:p>
    <w:p w14:paraId="5443A579" w14:textId="77777777" w:rsidR="00610771" w:rsidRDefault="00610771">
      <w:pPr>
        <w:pStyle w:val="Abstract"/>
      </w:pPr>
      <w:bookmarkStart w:id="1" w:name="_Toc392105327"/>
      <w:r>
        <w:lastRenderedPageBreak/>
        <w:t>Sommario</w:t>
      </w:r>
      <w:bookmarkEnd w:id="1"/>
    </w:p>
    <w:p w14:paraId="4230029A" w14:textId="77777777" w:rsidR="001061B8" w:rsidRPr="001061B8" w:rsidRDefault="001061B8" w:rsidP="001061B8">
      <w:pPr>
        <w:ind w:left="567" w:right="567"/>
        <w:rPr>
          <w:i/>
        </w:rPr>
      </w:pPr>
      <w:r w:rsidRPr="001061B8">
        <w:rPr>
          <w:i/>
        </w:rPr>
        <w:t xml:space="preserve">L'implementazione della tecnica del </w:t>
      </w:r>
      <w:proofErr w:type="spellStart"/>
      <w:r w:rsidRPr="001061B8">
        <w:rPr>
          <w:i/>
        </w:rPr>
        <w:t>leading</w:t>
      </w:r>
      <w:proofErr w:type="spellEnd"/>
      <w:r w:rsidRPr="001061B8">
        <w:rPr>
          <w:i/>
        </w:rPr>
        <w:t xml:space="preserve"> by </w:t>
      </w:r>
      <w:proofErr w:type="spellStart"/>
      <w:r w:rsidRPr="001061B8">
        <w:rPr>
          <w:i/>
        </w:rPr>
        <w:t>nose</w:t>
      </w:r>
      <w:proofErr w:type="spellEnd"/>
      <w:r w:rsidRPr="001061B8">
        <w:rPr>
          <w:i/>
        </w:rPr>
        <w:t xml:space="preserve"> adottata nel progetto realizzato consiste nel guidare i movimenti del manipolatore seguendo la forza esercitata sul suo end </w:t>
      </w:r>
      <w:proofErr w:type="spellStart"/>
      <w:r w:rsidRPr="001061B8">
        <w:rPr>
          <w:i/>
        </w:rPr>
        <w:t>effector</w:t>
      </w:r>
      <w:proofErr w:type="spellEnd"/>
      <w:r w:rsidRPr="001061B8">
        <w:rPr>
          <w:i/>
        </w:rPr>
        <w:t xml:space="preserve">. Più in dettaglio, fornendo il braccio robotico all'altezza del polso di un sensore </w:t>
      </w:r>
      <w:proofErr w:type="gramStart"/>
      <w:r w:rsidRPr="001061B8">
        <w:rPr>
          <w:i/>
        </w:rPr>
        <w:t>di</w:t>
      </w:r>
      <w:proofErr w:type="gramEnd"/>
      <w:r w:rsidRPr="001061B8">
        <w:rPr>
          <w:i/>
        </w:rPr>
        <w:t xml:space="preserve"> forza, è stato possibile sviluppare un programma che gli consentisse di muoversi nella direzione e con la velocità determinate elaborando i dati ricavati. </w:t>
      </w:r>
    </w:p>
    <w:p w14:paraId="46E0A889" w14:textId="77777777" w:rsidR="001061B8" w:rsidRPr="00302E4E" w:rsidRDefault="001061B8" w:rsidP="00302E4E">
      <w:pPr>
        <w:ind w:left="567" w:right="567"/>
        <w:rPr>
          <w:i/>
        </w:rPr>
      </w:pPr>
      <w:r w:rsidRPr="001061B8">
        <w:rPr>
          <w:i/>
        </w:rPr>
        <w:t xml:space="preserve">Il progetto complessivo è stato suddiviso in tre parti: il seguente elaborato tratta esclusivamente del passaggio intermedio, </w:t>
      </w:r>
      <w:proofErr w:type="gramStart"/>
      <w:r w:rsidRPr="001061B8">
        <w:rPr>
          <w:i/>
        </w:rPr>
        <w:t>ovvero</w:t>
      </w:r>
      <w:proofErr w:type="gramEnd"/>
      <w:r w:rsidRPr="001061B8">
        <w:rPr>
          <w:i/>
        </w:rPr>
        <w:t xml:space="preserve"> il rilevamento, l'acquisizione e la rielaborazione dei dati riguardanti la forza. Esulano dagli scopi prestabiliti il collegamento fisico del sensore al braccio e la definizione degli effettivi movimenti che il manipolatore dovrà compiere.</w:t>
      </w:r>
    </w:p>
    <w:p w14:paraId="33AE5A66" w14:textId="77777777" w:rsidR="00610771" w:rsidRDefault="00610771">
      <w:pPr>
        <w:pStyle w:val="Titolo1"/>
      </w:pPr>
      <w:bookmarkStart w:id="2" w:name="_Toc392105328"/>
      <w:r>
        <w:t>Introduzione</w:t>
      </w:r>
      <w:bookmarkEnd w:id="2"/>
    </w:p>
    <w:p w14:paraId="42CED199" w14:textId="77777777" w:rsidR="001061B8" w:rsidRDefault="001061B8" w:rsidP="005D1001">
      <w:r>
        <w:t>In alcune app</w:t>
      </w:r>
      <w:r w:rsidR="00302E4E">
        <w:t>l</w:t>
      </w:r>
      <w:r>
        <w:t xml:space="preserve">icazioni pratiche in ambito robotico può </w:t>
      </w:r>
      <w:proofErr w:type="gramStart"/>
      <w:r>
        <w:t>risultare</w:t>
      </w:r>
      <w:proofErr w:type="gramEnd"/>
      <w:r>
        <w:t xml:space="preserve"> utile mostrare al braccio, trainandolo, il percorso da seguire per portare il proprio end </w:t>
      </w:r>
      <w:proofErr w:type="spellStart"/>
      <w:r>
        <w:t>effector</w:t>
      </w:r>
      <w:proofErr w:type="spellEnd"/>
      <w:r>
        <w:t xml:space="preserve"> in </w:t>
      </w:r>
      <w:r w:rsidR="005D1001">
        <w:t>una determinata posizione, tenendo traccia del tragitto compiuto</w:t>
      </w:r>
      <w:r>
        <w:t xml:space="preserve">. </w:t>
      </w:r>
    </w:p>
    <w:p w14:paraId="134BAC8E" w14:textId="77777777" w:rsidR="001061B8" w:rsidRDefault="001061B8" w:rsidP="001061B8">
      <w:r>
        <w:t xml:space="preserve">Il manipolatore utilizzato fornisce due </w:t>
      </w:r>
      <w:proofErr w:type="gramStart"/>
      <w:r>
        <w:t>modalità</w:t>
      </w:r>
      <w:proofErr w:type="gramEnd"/>
      <w:r>
        <w:t xml:space="preserve"> di funzionamento: può essere guidato attraverso il </w:t>
      </w:r>
      <w:proofErr w:type="spellStart"/>
      <w:r>
        <w:t>teach</w:t>
      </w:r>
      <w:proofErr w:type="spellEnd"/>
      <w:r>
        <w:t xml:space="preserve"> pendant oppure controllato mediante apposite istruzioni. Nel primo caso si comunica al braccio la direzione in cui muoversi grazie ad alcuni pulsanti (frecce direzionali) presenti sul terminale. Le istruzioni dispon</w:t>
      </w:r>
      <w:r w:rsidR="00302E4E">
        <w:t>i</w:t>
      </w:r>
      <w:r>
        <w:t xml:space="preserve">bili, invece, specificano il tipo di movimento da eseguire basandosi su precisi punti (di partenza o di arrivo) espressi secondo </w:t>
      </w:r>
      <w:proofErr w:type="gramStart"/>
      <w:r>
        <w:t>posizioni assolute o relative</w:t>
      </w:r>
      <w:proofErr w:type="gramEnd"/>
      <w:r>
        <w:t xml:space="preserve">. </w:t>
      </w:r>
    </w:p>
    <w:p w14:paraId="5927927C" w14:textId="77777777" w:rsidR="001061B8" w:rsidRDefault="001061B8" w:rsidP="001061B8">
      <w:r>
        <w:t xml:space="preserve">Nessuna delle due </w:t>
      </w:r>
      <w:proofErr w:type="gramStart"/>
      <w:r>
        <w:t>opzioni</w:t>
      </w:r>
      <w:proofErr w:type="gramEnd"/>
      <w:r>
        <w:t xml:space="preserve"> previste, però, permette di raggiungere l'obiettivo scelto in modo adeguato poiché, nel caso delle direzioni, sarebbe inevitabile aggiungere mosse superflue per arrivare alla posizione esatta, mentre, attraverso le istruzioni, sarebbe necessario conoscere le coordinate precise di numerosi punti lungo il tragitto, per poterlo percorrere. Si è deciso quindi di dotarsi di un sensore di forza e di </w:t>
      </w:r>
      <w:proofErr w:type="gramStart"/>
      <w:r>
        <w:t>posizionarlo</w:t>
      </w:r>
      <w:proofErr w:type="gramEnd"/>
      <w:r>
        <w:t xml:space="preserve"> alla flangia del polso, per poter trainare il braccio lungo il cammino voluto. </w:t>
      </w:r>
      <w:proofErr w:type="gramStart"/>
      <w:r>
        <w:t>Questo</w:t>
      </w:r>
      <w:proofErr w:type="gramEnd"/>
      <w:r>
        <w:t xml:space="preserve"> approccio, contrariamente ai due precedenti, consente di stabilire la traiettoria da seguire in modo intuitivo e veloce; inoltre offre maggiore accuratezza e risolve il problema della determinazione dei punti. </w:t>
      </w:r>
    </w:p>
    <w:p w14:paraId="5E2B8326" w14:textId="77777777" w:rsidR="001061B8" w:rsidRDefault="001061B8" w:rsidP="001061B8">
      <w:r>
        <w:t xml:space="preserve">L'utilizzo del sensore di forza è necessario </w:t>
      </w:r>
      <w:proofErr w:type="gramStart"/>
      <w:r>
        <w:t>per poter</w:t>
      </w:r>
      <w:proofErr w:type="gramEnd"/>
      <w:r>
        <w:t xml:space="preserve"> rilevare i tentativi esterni di traino. Da questo la scelta del suo </w:t>
      </w:r>
      <w:proofErr w:type="gramStart"/>
      <w:r>
        <w:t>posizionamento</w:t>
      </w:r>
      <w:proofErr w:type="gramEnd"/>
      <w:r>
        <w:t xml:space="preserve"> all'altezza del polso, </w:t>
      </w:r>
      <w:r w:rsidR="005D1001">
        <w:t>dal momento che</w:t>
      </w:r>
      <w:r>
        <w:t xml:space="preserve"> le sollecitazioni esterne saranno esercitate sull'end </w:t>
      </w:r>
      <w:proofErr w:type="spellStart"/>
      <w:r>
        <w:t>effector</w:t>
      </w:r>
      <w:proofErr w:type="spellEnd"/>
      <w:r>
        <w:t xml:space="preserve">. Il primo compito da realizzare per intraprendere il progetto è stato quindi la costruzione di un collegamento meccanico per vincolare il sensore alla flangia. </w:t>
      </w:r>
    </w:p>
    <w:p w14:paraId="46533C6B" w14:textId="77777777" w:rsidR="001061B8" w:rsidRDefault="001061B8" w:rsidP="001061B8">
      <w:r>
        <w:t>Ottenuta la struttura fisi</w:t>
      </w:r>
      <w:r w:rsidR="005D1001">
        <w:t>ca, il passo successivo è stato l’implementazione di</w:t>
      </w:r>
      <w:r>
        <w:t xml:space="preserve"> un meccanismo di comunicazione tra i due dispositivi, basato sullo sfruttamento di connessioni ethernet. I dati rilevati dal sensore riguardano le sei </w:t>
      </w:r>
      <w:proofErr w:type="gramStart"/>
      <w:r>
        <w:t>componenti</w:t>
      </w:r>
      <w:proofErr w:type="gramEnd"/>
      <w:r>
        <w:t xml:space="preserve"> della forza: le tre traslazioni lungo gli assi del riferimento cartesiano interno e i tre momenti torcenti. </w:t>
      </w:r>
    </w:p>
    <w:p w14:paraId="0241B921" w14:textId="77777777" w:rsidR="001061B8" w:rsidRDefault="001061B8" w:rsidP="001061B8">
      <w:r>
        <w:t xml:space="preserve">Infine, </w:t>
      </w:r>
      <w:proofErr w:type="gramStart"/>
      <w:r>
        <w:t>per poter</w:t>
      </w:r>
      <w:proofErr w:type="gramEnd"/>
      <w:r>
        <w:t xml:space="preserve"> determinare i movimenti da far eseguire al braccio, si è reso necessario una elaborazione dei dati registrati, per ricavare da essi misure che potessero rappresentare delle velocità. Queste ultime sono state ulteriormente manipolate da un programma che, dopo opportuni controlli, determina gli spostamenti da seguire. </w:t>
      </w:r>
    </w:p>
    <w:p w14:paraId="2E67DBD0" w14:textId="77777777" w:rsidR="001061B8" w:rsidRDefault="001061B8" w:rsidP="001061B8">
      <w:r>
        <w:t xml:space="preserve">La trattazione che </w:t>
      </w:r>
      <w:proofErr w:type="gramStart"/>
      <w:r>
        <w:t>viene</w:t>
      </w:r>
      <w:proofErr w:type="gramEnd"/>
      <w:r>
        <w:t xml:space="preserve"> proposta copre le operazioni che vanno dall'interfacciamento di sensore e manipolatore alla memorizzazione in opportune variabili, interne al </w:t>
      </w:r>
      <w:r w:rsidR="00D110B6">
        <w:t>manipolatore industriale</w:t>
      </w:r>
      <w:r>
        <w:t>, dei valori puntuali delle velocità.</w:t>
      </w:r>
    </w:p>
    <w:p w14:paraId="61689693" w14:textId="77777777" w:rsidR="00610771" w:rsidRDefault="00610771">
      <w:pPr>
        <w:pStyle w:val="Titolo1"/>
      </w:pPr>
      <w:bookmarkStart w:id="3" w:name="_Toc392105329"/>
      <w:r>
        <w:lastRenderedPageBreak/>
        <w:t>Il problema affrontato</w:t>
      </w:r>
      <w:bookmarkEnd w:id="3"/>
    </w:p>
    <w:p w14:paraId="04657859" w14:textId="77777777" w:rsidR="00D110B6" w:rsidRDefault="00F065A1" w:rsidP="00D110B6">
      <w:pPr>
        <w:keepNext/>
      </w:pPr>
      <w:r w:rsidRPr="00F065A1">
        <w:rPr>
          <w:noProof/>
        </w:rPr>
        <w:drawing>
          <wp:inline distT="0" distB="0" distL="0" distR="0" wp14:anchorId="3889AC88" wp14:editId="14ACA51E">
            <wp:extent cx="5348605" cy="2428240"/>
            <wp:effectExtent l="19050" t="0" r="4445" b="0"/>
            <wp:docPr id="17" name="Immagine 4" descr="RobotGuida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botGuidato+.JPG"/>
                    <pic:cNvPicPr/>
                  </pic:nvPicPr>
                  <pic:blipFill>
                    <a:blip r:embed="rId16"/>
                    <a:stretch>
                      <a:fillRect/>
                    </a:stretch>
                  </pic:blipFill>
                  <pic:spPr>
                    <a:xfrm>
                      <a:off x="0" y="0"/>
                      <a:ext cx="5348605" cy="2428240"/>
                    </a:xfrm>
                    <a:prstGeom prst="rect">
                      <a:avLst/>
                    </a:prstGeom>
                  </pic:spPr>
                </pic:pic>
              </a:graphicData>
            </a:graphic>
          </wp:inline>
        </w:drawing>
      </w:r>
    </w:p>
    <w:p w14:paraId="43C693DF" w14:textId="77777777" w:rsidR="00F065A1" w:rsidRPr="00B5346D" w:rsidRDefault="00D110B6" w:rsidP="00D110B6">
      <w:pPr>
        <w:pStyle w:val="Didascalia"/>
        <w:jc w:val="both"/>
        <w:rPr>
          <w:b w:val="0"/>
        </w:rPr>
      </w:pPr>
      <w:proofErr w:type="gramStart"/>
      <w:r w:rsidRPr="00B5346D">
        <w:rPr>
          <w:b w:val="0"/>
        </w:rPr>
        <w:t>Manipolatore industriale guidato attraverso l'applicazione di una forza sul</w:t>
      </w:r>
      <w:r w:rsidR="00E804C2" w:rsidRPr="00B5346D">
        <w:rPr>
          <w:b w:val="0"/>
        </w:rPr>
        <w:t xml:space="preserve"> suo </w:t>
      </w:r>
      <w:r w:rsidRPr="00B5346D">
        <w:rPr>
          <w:b w:val="0"/>
        </w:rPr>
        <w:t xml:space="preserve">end </w:t>
      </w:r>
      <w:proofErr w:type="spellStart"/>
      <w:r w:rsidRPr="00B5346D">
        <w:rPr>
          <w:b w:val="0"/>
        </w:rPr>
        <w:t>effector</w:t>
      </w:r>
      <w:proofErr w:type="spellEnd"/>
      <w:proofErr w:type="gramEnd"/>
    </w:p>
    <w:p w14:paraId="3423ABED" w14:textId="77777777" w:rsidR="001061B8" w:rsidRDefault="001061B8" w:rsidP="001061B8">
      <w:r>
        <w:t xml:space="preserve">Il manipolatore industriale Kawasaki è </w:t>
      </w:r>
      <w:proofErr w:type="gramStart"/>
      <w:r>
        <w:t>privo</w:t>
      </w:r>
      <w:proofErr w:type="gramEnd"/>
      <w:r>
        <w:t xml:space="preserve"> di dispositivi in grado di misurare eventuali forze esterne applicate al suo end </w:t>
      </w:r>
      <w:proofErr w:type="spellStart"/>
      <w:r>
        <w:t>effector</w:t>
      </w:r>
      <w:proofErr w:type="spellEnd"/>
      <w:r>
        <w:t xml:space="preserve">. </w:t>
      </w:r>
      <w:proofErr w:type="gramStart"/>
      <w:r>
        <w:t>Per poter</w:t>
      </w:r>
      <w:proofErr w:type="gramEnd"/>
      <w:r>
        <w:t xml:space="preserve"> realizzare l'obiettivo precedentemente descritto era quindi necessario fornirlo di uno strumento atto a tale scopo. Si è deciso di sopperire a questa mancanza attraverso l'utilizzo di un sensore di forza, da inserire tra il polso e la pinza del braccio. </w:t>
      </w:r>
    </w:p>
    <w:p w14:paraId="57877BBD" w14:textId="77777777" w:rsidR="001061B8" w:rsidRDefault="001061B8" w:rsidP="001061B8">
      <w:r>
        <w:t xml:space="preserve">Da questa premessa è derivato il problema da affrontare: braccio e sensore sono dispositivi disgiunti perciò </w:t>
      </w:r>
      <w:proofErr w:type="gramStart"/>
      <w:r>
        <w:t>necessitano di</w:t>
      </w:r>
      <w:proofErr w:type="gramEnd"/>
      <w:r>
        <w:t xml:space="preserve"> un apposito sistema di comunicazione. </w:t>
      </w:r>
    </w:p>
    <w:p w14:paraId="03A2D6EF" w14:textId="77777777" w:rsidR="001061B8" w:rsidRDefault="001061B8" w:rsidP="001061B8">
      <w:r>
        <w:t xml:space="preserve">Entrambi gli strumenti da interfacciare hanno la possibilità di sfruttare una connessione ethernet, il manipolatore attraverso il calcolatore che lo controlla </w:t>
      </w:r>
      <w:proofErr w:type="gramStart"/>
      <w:r>
        <w:t>ed</w:t>
      </w:r>
      <w:proofErr w:type="gramEnd"/>
      <w:r>
        <w:t xml:space="preserve"> il sensore tramite un dispositivo di elaborazione e trasmissione ad esso collegato. Nella pratica, l'obiettivo da realizzare è stato quindi sviluppare un meccanismo che consentisse di trasmettere i dati rilevati dal sensore </w:t>
      </w:r>
      <w:proofErr w:type="gramStart"/>
      <w:r>
        <w:t>al</w:t>
      </w:r>
      <w:proofErr w:type="gramEnd"/>
      <w:r>
        <w:t xml:space="preserve"> Kawasaki, mediante la rete interna del laboratorio, applicando ad essi una opportuna rielaborazione per convertirli da misure di forza a valori di velocità.</w:t>
      </w:r>
    </w:p>
    <w:p w14:paraId="191C3710" w14:textId="77777777" w:rsidR="00610771" w:rsidRDefault="00610771">
      <w:pPr>
        <w:pStyle w:val="Titolo1"/>
      </w:pPr>
      <w:bookmarkStart w:id="4" w:name="_Toc392105330"/>
      <w:r>
        <w:t>La soluzione adottata</w:t>
      </w:r>
      <w:bookmarkEnd w:id="4"/>
    </w:p>
    <w:p w14:paraId="6A79290B" w14:textId="77777777" w:rsidR="001061B8" w:rsidRDefault="001061B8" w:rsidP="001061B8">
      <w:r>
        <w:t>Il progetto consta nella realizzazione di due programmi all'interno di un'architettura client-server. L'applicazione server, eseguita sul calcolatore di cui il robot è provvisto, rimane in ascolto sul</w:t>
      </w:r>
      <w:r w:rsidR="005D1001">
        <w:t xml:space="preserve">la porta </w:t>
      </w:r>
      <w:r>
        <w:t>UDP</w:t>
      </w:r>
      <w:r w:rsidR="005D1001">
        <w:t xml:space="preserve"> prestabilita</w:t>
      </w:r>
      <w:r>
        <w:t xml:space="preserve"> in attesa di comandi. Nello specifico, attende pacchetti il cui contenuto è formattato come una stringa numerica di </w:t>
      </w:r>
      <w:proofErr w:type="gramStart"/>
      <w:r>
        <w:t>42</w:t>
      </w:r>
      <w:proofErr w:type="gramEnd"/>
      <w:r>
        <w:t xml:space="preserve"> caratteri, 7 caratteri per ogni componente della velocità calcolata. Le </w:t>
      </w:r>
      <w:proofErr w:type="gramStart"/>
      <w:r>
        <w:t>componenti</w:t>
      </w:r>
      <w:proofErr w:type="gramEnd"/>
      <w:r>
        <w:t xml:space="preserve"> sono ordinate nel seguente modo: tre velocità lineari (rispettivamente lungo l'asse x, y e z) e tre velocità angolari (rispettivamente relative all'asse x, y e z). </w:t>
      </w:r>
    </w:p>
    <w:p w14:paraId="452868BB" w14:textId="77777777" w:rsidR="001061B8" w:rsidRDefault="00D110B6" w:rsidP="001061B8">
      <w:r>
        <w:t xml:space="preserve">Il pacchetto UDP </w:t>
      </w:r>
      <w:proofErr w:type="gramStart"/>
      <w:r>
        <w:t>viene</w:t>
      </w:r>
      <w:proofErr w:type="gramEnd"/>
      <w:r>
        <w:t xml:space="preserve"> ricevuto dal calcolatore del braccio e il suo contenuto viene suddiviso</w:t>
      </w:r>
      <w:r w:rsidR="001061B8">
        <w:t xml:space="preserve"> tramite l'istruzione </w:t>
      </w:r>
      <w:r w:rsidR="001061B8" w:rsidRPr="00975149">
        <w:rPr>
          <w:b/>
        </w:rPr>
        <w:t>$MID</w:t>
      </w:r>
      <w:r>
        <w:t xml:space="preserve"> in sottostringhe numeriche</w:t>
      </w:r>
      <w:r w:rsidR="001061B8">
        <w:t xml:space="preserve"> che verranno convertite tramite il comando </w:t>
      </w:r>
      <w:r w:rsidR="001061B8" w:rsidRPr="00975149">
        <w:rPr>
          <w:b/>
        </w:rPr>
        <w:t>VAL</w:t>
      </w:r>
      <w:r w:rsidR="001061B8">
        <w:t xml:space="preserve"> in numeri.</w:t>
      </w:r>
    </w:p>
    <w:p w14:paraId="3A46B0B1" w14:textId="77777777" w:rsidR="001061B8" w:rsidRDefault="001061B8" w:rsidP="001061B8">
      <w:r>
        <w:t xml:space="preserve">Tali valori verranno in seguito riposti all'interno delle variabili </w:t>
      </w:r>
      <w:r w:rsidRPr="00115067">
        <w:rPr>
          <w:i/>
        </w:rPr>
        <w:t>morz_sens_vx</w:t>
      </w:r>
      <w:r>
        <w:t xml:space="preserve">, </w:t>
      </w:r>
      <w:r w:rsidRPr="00115067">
        <w:rPr>
          <w:i/>
        </w:rPr>
        <w:t>morz_sens_vy</w:t>
      </w:r>
      <w:r>
        <w:t xml:space="preserve">, </w:t>
      </w:r>
      <w:r w:rsidRPr="00115067">
        <w:rPr>
          <w:i/>
        </w:rPr>
        <w:t>morz_sens_vz</w:t>
      </w:r>
      <w:r>
        <w:t xml:space="preserve">, </w:t>
      </w:r>
      <w:r w:rsidRPr="00115067">
        <w:rPr>
          <w:i/>
        </w:rPr>
        <w:t>morz_sens_vrx</w:t>
      </w:r>
      <w:r>
        <w:t xml:space="preserve">, </w:t>
      </w:r>
      <w:r w:rsidRPr="00115067">
        <w:rPr>
          <w:i/>
        </w:rPr>
        <w:t>morz_sens_vry</w:t>
      </w:r>
      <w:r>
        <w:t xml:space="preserve">, </w:t>
      </w:r>
      <w:r w:rsidRPr="00115067">
        <w:rPr>
          <w:i/>
        </w:rPr>
        <w:t>morz_sens_vrz</w:t>
      </w:r>
      <w:r>
        <w:t xml:space="preserve">. Nel caso i valori cambino rispetto allo </w:t>
      </w:r>
      <w:proofErr w:type="spellStart"/>
      <w:r>
        <w:t>step</w:t>
      </w:r>
      <w:proofErr w:type="spellEnd"/>
      <w:r>
        <w:t xml:space="preserve"> </w:t>
      </w:r>
      <w:proofErr w:type="gramStart"/>
      <w:r>
        <w:t>precedente</w:t>
      </w:r>
      <w:proofErr w:type="gramEnd"/>
      <w:r>
        <w:t xml:space="preserve"> si invierà un segnale, tramite il comando </w:t>
      </w:r>
      <w:r w:rsidRPr="00115067">
        <w:rPr>
          <w:b/>
        </w:rPr>
        <w:t>SIGNAL(morz_data_sig)</w:t>
      </w:r>
      <w:r>
        <w:t xml:space="preserve">, il quale verrà gestito dal programma </w:t>
      </w:r>
      <w:r w:rsidR="00D110B6">
        <w:t>residente</w:t>
      </w:r>
      <w:r>
        <w:t xml:space="preserve"> sul</w:t>
      </w:r>
      <w:r w:rsidR="00D110B6">
        <w:t xml:space="preserve"> robot</w:t>
      </w:r>
      <w:r>
        <w:t xml:space="preserve"> Kawasaki. </w:t>
      </w:r>
    </w:p>
    <w:p w14:paraId="44F53936" w14:textId="77777777" w:rsidR="001061B8" w:rsidRDefault="001061B8" w:rsidP="001061B8">
      <w:r>
        <w:t xml:space="preserve">La controparte client si articola invece in due sottoprocessi principali, gestendo la mutua esclusione mediante l'utilizzo di semafori binari. Il primo sottoprocesso si occupa della ricezione dei dati dal sensore, dell'applicazione di un filtraggio allo scopo di ridurre il rumore e della definizione di una soglia </w:t>
      </w:r>
      <w:r>
        <w:lastRenderedPageBreak/>
        <w:t xml:space="preserve">sotto la quale i dati </w:t>
      </w:r>
      <w:proofErr w:type="gramStart"/>
      <w:r>
        <w:t>vengono</w:t>
      </w:r>
      <w:proofErr w:type="gramEnd"/>
      <w:r>
        <w:t xml:space="preserve"> considerati nulli. Il secondo sottoprocesso riguarda il calcolo delle velocità derivate dalle forze lineari e torcenti e al relativo invio destinato al manipolatore Kawasaki. </w:t>
      </w:r>
    </w:p>
    <w:p w14:paraId="0EA0AE54" w14:textId="77777777" w:rsidR="001061B8" w:rsidRDefault="001061B8" w:rsidP="001061B8">
      <w:r>
        <w:t xml:space="preserve">La suddivisione in sottoprocessi consente al programma di parallelizzare la ricezione di dati dal sensore </w:t>
      </w:r>
      <w:proofErr w:type="gramStart"/>
      <w:r>
        <w:t>ed</w:t>
      </w:r>
      <w:proofErr w:type="gramEnd"/>
      <w:r>
        <w:t xml:space="preserve"> il calcolo delle velocità in modo da aumentare l'efficienza del prodotto. </w:t>
      </w:r>
    </w:p>
    <w:p w14:paraId="454C7A99" w14:textId="77777777" w:rsidR="001061B8" w:rsidRDefault="001061B8" w:rsidP="001061B8">
      <w:r>
        <w:t xml:space="preserve">Come accennato in precedenza il sottoprocesso dedicato alla ricezione dei dati dal </w:t>
      </w:r>
      <w:proofErr w:type="gramStart"/>
      <w:r>
        <w:t>sensore</w:t>
      </w:r>
      <w:proofErr w:type="gramEnd"/>
      <w:r>
        <w:t xml:space="preserve"> si occupa anche di effettuarne un filtraggio. Questo </w:t>
      </w:r>
      <w:proofErr w:type="gramStart"/>
      <w:r>
        <w:t>viene</w:t>
      </w:r>
      <w:proofErr w:type="gramEnd"/>
      <w:r>
        <w:t xml:space="preserve"> effettuato ricevendo un certo numero di pacchetti (fissato a tempo di compilazione) e fornendo al secondo sottoprocesso la media di tali dati. </w:t>
      </w:r>
    </w:p>
    <w:p w14:paraId="22080E42" w14:textId="77777777" w:rsidR="001061B8" w:rsidRDefault="001061B8" w:rsidP="001061B8">
      <w:r>
        <w:t xml:space="preserve">Per quanto concerne il sottoprocesso dedito al computo dei movimenti, partendo dalle forze, esso ricava le velocità tramite l'uso delle seguenti formule: </w:t>
      </w:r>
    </w:p>
    <w:p w14:paraId="2A17C92D" w14:textId="77777777" w:rsidR="001061B8" w:rsidRDefault="00DC694A" w:rsidP="00115067">
      <w:pPr>
        <w:jc w:val="center"/>
        <w:rPr>
          <w:b/>
        </w:rPr>
      </w:pPr>
      <m:oMathPara>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l</m:t>
              </m:r>
            </m:sub>
          </m:sSub>
          <m:r>
            <m:rPr>
              <m:sty m:val="bi"/>
            </m:rPr>
            <w:rPr>
              <w:rFonts w:ascii="Cambria Math" w:hAnsi="Cambria Math"/>
            </w:rPr>
            <m:t>=</m:t>
          </m:r>
          <m:f>
            <m:fPr>
              <m:ctrlPr>
                <w:rPr>
                  <w:rFonts w:ascii="Cambria Math" w:hAnsi="Cambria Math"/>
                  <w:b/>
                  <w:i/>
                </w:rPr>
              </m:ctrlPr>
            </m:fPr>
            <m:num>
              <m:r>
                <m:rPr>
                  <m:sty m:val="bi"/>
                </m:rPr>
                <w:rPr>
                  <w:rFonts w:ascii="Cambria Math" w:hAnsi="Cambria Math"/>
                </w:rPr>
                <m:t>f</m:t>
              </m:r>
            </m:num>
            <m:den>
              <m:r>
                <m:rPr>
                  <m:sty m:val="bi"/>
                </m:rPr>
                <w:rPr>
                  <w:rFonts w:ascii="Cambria Math" w:hAnsi="Cambria Math"/>
                </w:rPr>
                <m:t>m</m:t>
              </m:r>
            </m:den>
          </m:f>
          <m:r>
            <m:rPr>
              <m:sty m:val="bi"/>
            </m:rPr>
            <w:rPr>
              <w:rFonts w:ascii="Cambria Math" w:hAnsi="Cambria Math"/>
            </w:rPr>
            <m:t xml:space="preserve"> ∆t</m:t>
          </m:r>
        </m:oMath>
      </m:oMathPara>
    </w:p>
    <w:p w14:paraId="6D8D9CF6" w14:textId="77777777" w:rsidR="001061B8" w:rsidRPr="00115067" w:rsidRDefault="00DC694A" w:rsidP="00C52FCD">
      <w:pPr>
        <w:jc w:val="center"/>
        <w:rPr>
          <w:b/>
        </w:rPr>
      </w:pPr>
      <m:oMathPara>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a</m:t>
              </m:r>
            </m:sub>
          </m:sSub>
          <m:r>
            <m:rPr>
              <m:sty m:val="bi"/>
            </m:rPr>
            <w:rPr>
              <w:rFonts w:ascii="Cambria Math" w:hAnsi="Cambria Math"/>
            </w:rPr>
            <m:t xml:space="preserve">= </m:t>
          </m:r>
          <m:f>
            <m:fPr>
              <m:ctrlPr>
                <w:rPr>
                  <w:rFonts w:ascii="Cambria Math" w:hAnsi="Cambria Math"/>
                  <w:b/>
                  <w:i/>
                </w:rPr>
              </m:ctrlPr>
            </m:fPr>
            <m:num>
              <m:r>
                <m:rPr>
                  <m:sty m:val="bi"/>
                </m:rPr>
                <w:rPr>
                  <w:rFonts w:ascii="Cambria Math" w:hAnsi="Cambria Math"/>
                </w:rPr>
                <m:t>f</m:t>
              </m:r>
            </m:num>
            <m:den>
              <m:r>
                <m:rPr>
                  <m:sty m:val="bi"/>
                </m:rPr>
                <w:rPr>
                  <w:rFonts w:ascii="Cambria Math" w:hAnsi="Cambria Math"/>
                </w:rPr>
                <m:t>i</m:t>
              </m:r>
            </m:den>
          </m:f>
          <m:r>
            <m:rPr>
              <m:sty m:val="bi"/>
            </m:rPr>
            <w:rPr>
              <w:rFonts w:ascii="Cambria Math" w:hAnsi="Cambria Math"/>
            </w:rPr>
            <m:t>∆t</m:t>
          </m:r>
        </m:oMath>
      </m:oMathPara>
    </w:p>
    <w:p w14:paraId="6CCB6C7F" w14:textId="77777777" w:rsidR="001061B8" w:rsidRDefault="001061B8" w:rsidP="001061B8">
      <w:proofErr w:type="gramStart"/>
      <w:r>
        <w:t>dove</w:t>
      </w:r>
      <w:proofErr w:type="gramEnd"/>
      <w:r>
        <w:t xml:space="preserve">: </w:t>
      </w:r>
    </w:p>
    <w:p w14:paraId="530E29F7" w14:textId="77777777" w:rsidR="001061B8" w:rsidRDefault="00DC694A" w:rsidP="00115067">
      <w:pPr>
        <w:jc w:val="left"/>
      </w:pPr>
      <m:oMath>
        <m:sSub>
          <m:sSubPr>
            <m:ctrlPr>
              <w:rPr>
                <w:rFonts w:ascii="Cambria Math" w:hAnsi="Cambria Math"/>
                <w:i/>
              </w:rPr>
            </m:ctrlPr>
          </m:sSubPr>
          <m:e>
            <m:r>
              <w:rPr>
                <w:rFonts w:ascii="Cambria Math" w:hAnsi="Cambria Math"/>
              </w:rPr>
              <m:t>V</m:t>
            </m:r>
          </m:e>
          <m:sub>
            <m:r>
              <w:rPr>
                <w:rFonts w:ascii="Cambria Math" w:hAnsi="Cambria Math"/>
              </w:rPr>
              <m:t>l</m:t>
            </m:r>
          </m:sub>
        </m:sSub>
      </m:oMath>
      <w:proofErr w:type="gramStart"/>
      <w:r w:rsidR="00115067">
        <w:t xml:space="preserve">: </w:t>
      </w:r>
      <w:proofErr w:type="gramEnd"/>
      <w:r w:rsidR="001061B8">
        <w:t>rappresenta le velocità lineari</w:t>
      </w:r>
    </w:p>
    <w:p w14:paraId="616CBCE0" w14:textId="77777777" w:rsidR="001061B8" w:rsidRDefault="00DC694A" w:rsidP="00115067">
      <w:pPr>
        <w:jc w:val="left"/>
      </w:pPr>
      <m:oMath>
        <m:sSub>
          <m:sSubPr>
            <m:ctrlPr>
              <w:rPr>
                <w:rFonts w:ascii="Cambria Math" w:hAnsi="Cambria Math"/>
                <w:i/>
              </w:rPr>
            </m:ctrlPr>
          </m:sSubPr>
          <m:e>
            <m:r>
              <w:rPr>
                <w:rFonts w:ascii="Cambria Math" w:hAnsi="Cambria Math"/>
              </w:rPr>
              <m:t>V</m:t>
            </m:r>
          </m:e>
          <m:sub>
            <m:r>
              <w:rPr>
                <w:rFonts w:ascii="Cambria Math" w:hAnsi="Cambria Math"/>
              </w:rPr>
              <m:t>a</m:t>
            </m:r>
          </m:sub>
        </m:sSub>
      </m:oMath>
      <w:proofErr w:type="gramStart"/>
      <w:r w:rsidR="00115067">
        <w:t xml:space="preserve">: </w:t>
      </w:r>
      <w:proofErr w:type="gramEnd"/>
      <w:r w:rsidR="001061B8">
        <w:t>rappresenta le velocità angolari</w:t>
      </w:r>
    </w:p>
    <w:p w14:paraId="2396B68B" w14:textId="77777777" w:rsidR="001061B8" w:rsidRDefault="00C52FCD" w:rsidP="00115067">
      <w:pPr>
        <w:jc w:val="left"/>
      </w:pPr>
      <m:oMath>
        <m:r>
          <w:rPr>
            <w:rFonts w:ascii="Cambria Math" w:hAnsi="Cambria Math"/>
          </w:rPr>
          <m:t>f</m:t>
        </m:r>
      </m:oMath>
      <w:proofErr w:type="gramStart"/>
      <w:r w:rsidR="00115067">
        <w:t xml:space="preserve">: </w:t>
      </w:r>
      <w:proofErr w:type="gramEnd"/>
      <w:r w:rsidR="001061B8">
        <w:t>rappresenta le forze (fornite dal primo sottoprocesso)</w:t>
      </w:r>
    </w:p>
    <w:p w14:paraId="67E5ABD0" w14:textId="77777777" w:rsidR="001061B8" w:rsidRDefault="00C52FCD" w:rsidP="00115067">
      <w:pPr>
        <w:jc w:val="left"/>
      </w:pPr>
      <m:oMath>
        <m:r>
          <w:rPr>
            <w:rFonts w:ascii="Cambria Math" w:hAnsi="Cambria Math"/>
          </w:rPr>
          <m:t>m</m:t>
        </m:r>
      </m:oMath>
      <w:proofErr w:type="gramStart"/>
      <w:r w:rsidR="00115067">
        <w:t xml:space="preserve">: </w:t>
      </w:r>
      <w:proofErr w:type="gramEnd"/>
      <w:r w:rsidR="001061B8">
        <w:t>rappresenta un coefficiente di scala sulle forze lineari</w:t>
      </w:r>
    </w:p>
    <w:p w14:paraId="70FD490A" w14:textId="77777777" w:rsidR="001061B8" w:rsidRDefault="00C52FCD" w:rsidP="00115067">
      <w:pPr>
        <w:jc w:val="left"/>
      </w:pPr>
      <m:oMath>
        <m:r>
          <w:rPr>
            <w:rFonts w:ascii="Cambria Math" w:hAnsi="Cambria Math"/>
          </w:rPr>
          <m:t>i</m:t>
        </m:r>
      </m:oMath>
      <w:proofErr w:type="gramStart"/>
      <w:r w:rsidR="00115067">
        <w:t xml:space="preserve">: </w:t>
      </w:r>
      <w:proofErr w:type="gramEnd"/>
      <w:r w:rsidR="001061B8">
        <w:t>rappresenta un coeffi</w:t>
      </w:r>
      <w:r w:rsidR="00115067">
        <w:t>ci</w:t>
      </w:r>
      <w:r w:rsidR="001061B8">
        <w:t>ente di scala sulle forze torcenti</w:t>
      </w:r>
    </w:p>
    <w:p w14:paraId="3FE7F5DA" w14:textId="77777777" w:rsidR="001061B8" w:rsidRDefault="00C52FCD" w:rsidP="00115067">
      <w:pPr>
        <w:jc w:val="left"/>
      </w:pPr>
      <m:oMath>
        <m:r>
          <w:rPr>
            <w:rFonts w:ascii="Cambria Math" w:hAnsi="Cambria Math"/>
          </w:rPr>
          <m:t>∆t</m:t>
        </m:r>
      </m:oMath>
      <w:proofErr w:type="gramStart"/>
      <w:r w:rsidR="00115067">
        <w:t xml:space="preserve">: </w:t>
      </w:r>
      <w:proofErr w:type="gramEnd"/>
      <w:r w:rsidR="001061B8">
        <w:t>rappresenta l'intervallo di tempo passato dal calcolo precedente</w:t>
      </w:r>
    </w:p>
    <w:p w14:paraId="40CF715B" w14:textId="77777777" w:rsidR="001061B8" w:rsidRDefault="001061B8" w:rsidP="001061B8">
      <w:r>
        <w:t>Dopo una valutazione sperimentale si è deciso di mantenere il modello mostrato a sfavore di uno più complesso che tenesse conto anche di un'inerzia derivata dal moto di un grave dotato di massa.</w:t>
      </w:r>
      <w:r w:rsidR="00D110B6">
        <w:t xml:space="preserve"> </w:t>
      </w:r>
      <w:r w:rsidR="00954A95">
        <w:t xml:space="preserve">Questa scelta è stata dettata dal fatto che impostando il comportamento del manipolatore come un sistema con inerzia il suo movimento </w:t>
      </w:r>
      <w:proofErr w:type="gramStart"/>
      <w:r w:rsidR="00954A95">
        <w:t>risultava</w:t>
      </w:r>
      <w:proofErr w:type="gramEnd"/>
      <w:r w:rsidR="00954A95">
        <w:t xml:space="preserve"> eccessivamente prolungato anche quando le forze esercitate sull’end </w:t>
      </w:r>
      <w:proofErr w:type="spellStart"/>
      <w:r w:rsidR="00954A95">
        <w:t>effector</w:t>
      </w:r>
      <w:proofErr w:type="spellEnd"/>
      <w:r w:rsidR="00954A95">
        <w:t xml:space="preserve"> erano cessate</w:t>
      </w:r>
      <w:r w:rsidR="00547FF3">
        <w:t xml:space="preserve">. Dopo svariati esperimenti, condotti con differenti parametrizzazioni, il risultato non era quello desiderato, </w:t>
      </w:r>
      <w:proofErr w:type="gramStart"/>
      <w:r w:rsidR="00547FF3">
        <w:t>ovvero</w:t>
      </w:r>
      <w:proofErr w:type="gramEnd"/>
      <w:r w:rsidR="00547FF3">
        <w:t xml:space="preserve"> quello di rendere il movimento proporzionale alle forze istantanee.</w:t>
      </w:r>
    </w:p>
    <w:p w14:paraId="713C7CA2" w14:textId="77777777" w:rsidR="00F065A1" w:rsidRDefault="00F065A1" w:rsidP="00F065A1">
      <w:pPr>
        <w:pStyle w:val="Titolo2"/>
      </w:pPr>
      <w:bookmarkStart w:id="5" w:name="_Toc392105331"/>
      <w:r>
        <w:t>I linguaggi di programmazione utilizzati</w:t>
      </w:r>
      <w:bookmarkEnd w:id="5"/>
    </w:p>
    <w:p w14:paraId="3886451E" w14:textId="77777777" w:rsidR="00F065A1" w:rsidRDefault="00F065A1" w:rsidP="00F065A1">
      <w:r>
        <w:t xml:space="preserve">Lo sviluppo del progetto si è suddiviso in due parti: </w:t>
      </w:r>
    </w:p>
    <w:p w14:paraId="121669E4" w14:textId="77777777" w:rsidR="00F065A1" w:rsidRDefault="00F065A1" w:rsidP="00F065A1">
      <w:pPr>
        <w:pStyle w:val="Paragrafoelenco"/>
        <w:numPr>
          <w:ilvl w:val="0"/>
          <w:numId w:val="20"/>
        </w:numPr>
      </w:pPr>
      <w:proofErr w:type="gramStart"/>
      <w:r>
        <w:t>l’</w:t>
      </w:r>
      <w:proofErr w:type="gramEnd"/>
      <w:r>
        <w:t>implementazione del programma di acquisizione, elaborazione ed infine invio dei dati al manipolatore svil</w:t>
      </w:r>
      <w:r w:rsidR="007B4E2C">
        <w:t>uppato tramite il linguaggio C</w:t>
      </w:r>
      <w:r>
        <w:t>,</w:t>
      </w:r>
    </w:p>
    <w:p w14:paraId="00E90914" w14:textId="77777777" w:rsidR="00F065A1" w:rsidRDefault="00F065A1" w:rsidP="00F065A1">
      <w:pPr>
        <w:pStyle w:val="Paragrafoelenco"/>
        <w:numPr>
          <w:ilvl w:val="0"/>
          <w:numId w:val="20"/>
        </w:numPr>
      </w:pPr>
      <w:proofErr w:type="gramStart"/>
      <w:r>
        <w:t>la</w:t>
      </w:r>
      <w:proofErr w:type="gramEnd"/>
      <w:r>
        <w:t xml:space="preserve"> creazione del software per l’interfacciamento dei dati inviati mediante la rete e il robot Kawasaki realizzato </w:t>
      </w:r>
      <w:r w:rsidR="00BA674A">
        <w:t>attraverso il</w:t>
      </w:r>
      <w:r>
        <w:t xml:space="preserve"> linguaggio AS.</w:t>
      </w:r>
    </w:p>
    <w:p w14:paraId="070DEF0E" w14:textId="77777777" w:rsidR="00E804C2" w:rsidRDefault="00E804C2" w:rsidP="00E804C2">
      <w:pPr>
        <w:pStyle w:val="Titolo2"/>
      </w:pPr>
      <w:bookmarkStart w:id="6" w:name="_Toc392105332"/>
      <w:r>
        <w:t>Elaborazioni sui dati acquisiti</w:t>
      </w:r>
      <w:bookmarkEnd w:id="6"/>
    </w:p>
    <w:p w14:paraId="3C9894B3" w14:textId="77777777" w:rsidR="00323B63" w:rsidRDefault="00E804C2" w:rsidP="00323B63">
      <w:r>
        <w:t xml:space="preserve">Di seguito </w:t>
      </w:r>
      <w:proofErr w:type="gramStart"/>
      <w:r>
        <w:t>vengono</w:t>
      </w:r>
      <w:proofErr w:type="gramEnd"/>
      <w:r>
        <w:t xml:space="preserve"> mostrati degli esempi di acquisizioni di valori. Nel primo grafico si mostrano le forze lineari mentre sul secondo si mostrano le torcenti.</w:t>
      </w:r>
      <w:r w:rsidR="00753834">
        <w:t xml:space="preserve"> </w:t>
      </w:r>
    </w:p>
    <w:p w14:paraId="448D673D" w14:textId="77777777" w:rsidR="00323B63" w:rsidRDefault="00E804C2" w:rsidP="00323B63">
      <w:r>
        <w:t xml:space="preserve">Le misure sono state </w:t>
      </w:r>
      <w:proofErr w:type="gramStart"/>
      <w:r>
        <w:t>effettuate</w:t>
      </w:r>
      <w:proofErr w:type="gramEnd"/>
      <w:r>
        <w:t xml:space="preserve"> con il sensore montato all’altezza del polso</w:t>
      </w:r>
      <w:r w:rsidR="00323B63">
        <w:t xml:space="preserve">. Le varie prove sono state fatte applicando </w:t>
      </w:r>
      <w:proofErr w:type="gramStart"/>
      <w:r w:rsidR="00323B63">
        <w:t>o meno</w:t>
      </w:r>
      <w:proofErr w:type="gramEnd"/>
      <w:r w:rsidR="00323B63">
        <w:t xml:space="preserve"> forze sull’end </w:t>
      </w:r>
      <w:proofErr w:type="spellStart"/>
      <w:r w:rsidR="00323B63">
        <w:t>effector</w:t>
      </w:r>
      <w:proofErr w:type="spellEnd"/>
      <w:r w:rsidR="00323B63">
        <w:t xml:space="preserve"> e utilizzando o meno il pacchetto di </w:t>
      </w:r>
      <w:proofErr w:type="spellStart"/>
      <w:r w:rsidR="00323B63">
        <w:t>bias</w:t>
      </w:r>
      <w:proofErr w:type="spellEnd"/>
      <w:r w:rsidR="00323B63">
        <w:t xml:space="preserve">. Da una prima analisi si può vedere come gli andamenti con il filtraggio (valor medio su </w:t>
      </w:r>
      <w:proofErr w:type="gramStart"/>
      <w:r w:rsidR="00323B63">
        <w:t>3</w:t>
      </w:r>
      <w:proofErr w:type="gramEnd"/>
      <w:r w:rsidR="00323B63">
        <w:t xml:space="preserve"> valori)</w:t>
      </w:r>
      <w:r w:rsidR="00C77C1B">
        <w:t xml:space="preserve"> sono migliori rispetto a quelli presi senza alcun tipo di </w:t>
      </w:r>
      <w:r w:rsidR="00E01A22">
        <w:t>validazione dei dati</w:t>
      </w:r>
      <w:r w:rsidR="00765D20">
        <w:t xml:space="preserve"> (confronto tra figura 2 e 5 )</w:t>
      </w:r>
      <w:r w:rsidR="00E01A22">
        <w:t xml:space="preserve">. In più si può notare che utilizzando il pacchetto di </w:t>
      </w:r>
      <w:proofErr w:type="spellStart"/>
      <w:r w:rsidR="00E01A22">
        <w:t>bias</w:t>
      </w:r>
      <w:proofErr w:type="spellEnd"/>
      <w:r w:rsidR="00E01A22">
        <w:t xml:space="preserve"> le traiettorie, sia di quelle lineari sia le torcenti, hanno </w:t>
      </w:r>
      <w:proofErr w:type="spellStart"/>
      <w:r w:rsidR="00E01A22">
        <w:t>range</w:t>
      </w:r>
      <w:proofErr w:type="spellEnd"/>
      <w:r w:rsidR="00E01A22">
        <w:t xml:space="preserve"> più contenuti (confronto tra </w:t>
      </w:r>
      <w:proofErr w:type="gramStart"/>
      <w:r w:rsidR="00E01A22">
        <w:t>figura 2 e 3</w:t>
      </w:r>
      <w:proofErr w:type="gramEnd"/>
      <w:r w:rsidR="00E01A22">
        <w:t>).</w:t>
      </w:r>
    </w:p>
    <w:p w14:paraId="7FBE66F9" w14:textId="77777777" w:rsidR="00765D20" w:rsidRDefault="00765D20" w:rsidP="00323B63">
      <w:r>
        <w:t xml:space="preserve">Infine aggiungiamo due dinamiche ottenute applicando forze su tutte e sei le </w:t>
      </w:r>
      <w:proofErr w:type="gramStart"/>
      <w:r>
        <w:t>componenti</w:t>
      </w:r>
      <w:proofErr w:type="gramEnd"/>
      <w:r>
        <w:t xml:space="preserve"> del sensore con e senza filtraggio (figura 6 e 4).</w:t>
      </w:r>
    </w:p>
    <w:p w14:paraId="46815A2A" w14:textId="77777777" w:rsidR="00753834" w:rsidRDefault="00753834" w:rsidP="00E01A22">
      <w:pPr>
        <w:jc w:val="center"/>
      </w:pPr>
      <w:r>
        <w:rPr>
          <w:noProof/>
        </w:rPr>
        <w:lastRenderedPageBreak/>
        <w:drawing>
          <wp:inline distT="0" distB="0" distL="0" distR="0" wp14:anchorId="3E471CDB" wp14:editId="492AD6CC">
            <wp:extent cx="5040173" cy="1960474"/>
            <wp:effectExtent l="0" t="0" r="0" b="0"/>
            <wp:docPr id="1" name="Immagine 7" descr="M:\UNI\leadingbynose\Relazione\img\Valori\nbnmn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UNI\leadingbynose\Relazione\img\Valori\nbnmnf.png"/>
                    <pic:cNvPicPr>
                      <a:picLocks noChangeAspect="1" noChangeArrowheads="1"/>
                    </pic:cNvPicPr>
                  </pic:nvPicPr>
                  <pic:blipFill>
                    <a:blip r:embed="rId17"/>
                    <a:srcRect b="7586"/>
                    <a:stretch>
                      <a:fillRect/>
                    </a:stretch>
                  </pic:blipFill>
                  <pic:spPr bwMode="auto">
                    <a:xfrm>
                      <a:off x="0" y="0"/>
                      <a:ext cx="5040173" cy="1960474"/>
                    </a:xfrm>
                    <a:prstGeom prst="rect">
                      <a:avLst/>
                    </a:prstGeom>
                    <a:noFill/>
                    <a:ln w="9525">
                      <a:noFill/>
                      <a:miter lim="800000"/>
                      <a:headEnd/>
                      <a:tailEnd/>
                    </a:ln>
                  </pic:spPr>
                </pic:pic>
              </a:graphicData>
            </a:graphic>
          </wp:inline>
        </w:drawing>
      </w:r>
    </w:p>
    <w:p w14:paraId="6B6CD2E6" w14:textId="77777777" w:rsidR="00753834" w:rsidRDefault="00753834" w:rsidP="00753834">
      <w:pPr>
        <w:pStyle w:val="Didascalia"/>
        <w:rPr>
          <w:b w:val="0"/>
        </w:rPr>
      </w:pPr>
      <w:r w:rsidRPr="00BC77AC">
        <w:rPr>
          <w:b w:val="0"/>
        </w:rPr>
        <w:t>Misurazioni effettuate senza sottoporre l’</w:t>
      </w:r>
      <w:r w:rsidR="00BC77AC" w:rsidRPr="00BC77AC">
        <w:rPr>
          <w:b w:val="0"/>
        </w:rPr>
        <w:t xml:space="preserve">end </w:t>
      </w:r>
      <w:proofErr w:type="spellStart"/>
      <w:r w:rsidR="00BC77AC" w:rsidRPr="00BC77AC">
        <w:rPr>
          <w:b w:val="0"/>
        </w:rPr>
        <w:t>effector</w:t>
      </w:r>
      <w:proofErr w:type="spellEnd"/>
      <w:r w:rsidR="00BC77AC" w:rsidRPr="00BC77AC">
        <w:rPr>
          <w:b w:val="0"/>
        </w:rPr>
        <w:t xml:space="preserve"> a nessuna forza tranne</w:t>
      </w:r>
      <w:r w:rsidRPr="00BC77AC">
        <w:rPr>
          <w:b w:val="0"/>
        </w:rPr>
        <w:t xml:space="preserve"> </w:t>
      </w:r>
      <w:proofErr w:type="gramStart"/>
      <w:r w:rsidRPr="00BC77AC">
        <w:rPr>
          <w:b w:val="0"/>
        </w:rPr>
        <w:t>quella</w:t>
      </w:r>
      <w:proofErr w:type="gramEnd"/>
      <w:r w:rsidRPr="00BC77AC">
        <w:rPr>
          <w:b w:val="0"/>
        </w:rPr>
        <w:t xml:space="preserve"> </w:t>
      </w:r>
      <w:proofErr w:type="gramStart"/>
      <w:r w:rsidRPr="00BC77AC">
        <w:rPr>
          <w:b w:val="0"/>
        </w:rPr>
        <w:t>gravitazionale</w:t>
      </w:r>
      <w:proofErr w:type="gramEnd"/>
      <w:r w:rsidR="00BC77AC">
        <w:rPr>
          <w:b w:val="0"/>
        </w:rPr>
        <w:t xml:space="preserve">, </w:t>
      </w:r>
      <w:r w:rsidR="00E01A22">
        <w:rPr>
          <w:b w:val="0"/>
        </w:rPr>
        <w:t xml:space="preserve">senza filtraggio e </w:t>
      </w:r>
      <w:r w:rsidR="00BC77AC" w:rsidRPr="00BC77AC">
        <w:rPr>
          <w:b w:val="0"/>
        </w:rPr>
        <w:t xml:space="preserve">senza inviare il pacchetto di </w:t>
      </w:r>
      <w:proofErr w:type="spellStart"/>
      <w:r w:rsidR="00BC77AC" w:rsidRPr="00BC77AC">
        <w:rPr>
          <w:b w:val="0"/>
        </w:rPr>
        <w:t>bias</w:t>
      </w:r>
      <w:proofErr w:type="spellEnd"/>
    </w:p>
    <w:p w14:paraId="48E3B2FF" w14:textId="77777777" w:rsidR="00BC77AC" w:rsidRDefault="00BC77AC" w:rsidP="00BC77AC">
      <w:pPr>
        <w:keepNext/>
        <w:jc w:val="center"/>
      </w:pPr>
      <w:r>
        <w:rPr>
          <w:noProof/>
        </w:rPr>
        <w:drawing>
          <wp:inline distT="0" distB="0" distL="0" distR="0" wp14:anchorId="0B7F36C4" wp14:editId="2A64AAD6">
            <wp:extent cx="5040173" cy="2064027"/>
            <wp:effectExtent l="0" t="0" r="0" b="0"/>
            <wp:docPr id="2" name="Immagine 1" descr="bnmn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nmnf.png"/>
                    <pic:cNvPicPr/>
                  </pic:nvPicPr>
                  <pic:blipFill>
                    <a:blip r:embed="rId18"/>
                    <a:srcRect b="5317"/>
                    <a:stretch>
                      <a:fillRect/>
                    </a:stretch>
                  </pic:blipFill>
                  <pic:spPr>
                    <a:xfrm>
                      <a:off x="0" y="0"/>
                      <a:ext cx="5040173" cy="2064027"/>
                    </a:xfrm>
                    <a:prstGeom prst="rect">
                      <a:avLst/>
                    </a:prstGeom>
                  </pic:spPr>
                </pic:pic>
              </a:graphicData>
            </a:graphic>
          </wp:inline>
        </w:drawing>
      </w:r>
    </w:p>
    <w:p w14:paraId="6256BAC6" w14:textId="77777777" w:rsidR="00BC77AC" w:rsidRDefault="00BC77AC" w:rsidP="00BC77AC">
      <w:pPr>
        <w:pStyle w:val="Didascalia"/>
        <w:rPr>
          <w:b w:val="0"/>
        </w:rPr>
      </w:pPr>
      <w:r w:rsidRPr="00BC77AC">
        <w:rPr>
          <w:b w:val="0"/>
        </w:rPr>
        <w:t xml:space="preserve">Misurazioni effettuate senza sottoporre l’end </w:t>
      </w:r>
      <w:proofErr w:type="spellStart"/>
      <w:r w:rsidRPr="00BC77AC">
        <w:rPr>
          <w:b w:val="0"/>
        </w:rPr>
        <w:t>effector</w:t>
      </w:r>
      <w:proofErr w:type="spellEnd"/>
      <w:r w:rsidRPr="00BC77AC">
        <w:rPr>
          <w:b w:val="0"/>
        </w:rPr>
        <w:t xml:space="preserve"> a nessuna forza tranne quella gravitazionale</w:t>
      </w:r>
      <w:r w:rsidR="00E01A22">
        <w:rPr>
          <w:b w:val="0"/>
        </w:rPr>
        <w:t>, senza filtraggio e</w:t>
      </w:r>
      <w:r w:rsidRPr="00BC77AC">
        <w:rPr>
          <w:b w:val="0"/>
        </w:rPr>
        <w:t xml:space="preserve"> con l’invio del pacchetto di </w:t>
      </w:r>
      <w:proofErr w:type="spellStart"/>
      <w:proofErr w:type="gramStart"/>
      <w:r w:rsidRPr="00BC77AC">
        <w:rPr>
          <w:b w:val="0"/>
        </w:rPr>
        <w:t>bias</w:t>
      </w:r>
      <w:proofErr w:type="spellEnd"/>
      <w:proofErr w:type="gramEnd"/>
    </w:p>
    <w:p w14:paraId="34482B7A" w14:textId="77777777" w:rsidR="00BC77AC" w:rsidRDefault="00BC77AC" w:rsidP="00BC77AC">
      <w:pPr>
        <w:keepNext/>
        <w:jc w:val="center"/>
      </w:pPr>
      <w:r>
        <w:rPr>
          <w:noProof/>
        </w:rPr>
        <w:drawing>
          <wp:inline distT="0" distB="0" distL="0" distR="0" wp14:anchorId="72FA9EF8" wp14:editId="13B17806">
            <wp:extent cx="5040173" cy="2070201"/>
            <wp:effectExtent l="0" t="0" r="0" b="0"/>
            <wp:docPr id="3" name="Immagine 2" descr="bnm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nmf.png"/>
                    <pic:cNvPicPr/>
                  </pic:nvPicPr>
                  <pic:blipFill>
                    <a:blip r:embed="rId19"/>
                    <a:srcRect b="4982"/>
                    <a:stretch>
                      <a:fillRect/>
                    </a:stretch>
                  </pic:blipFill>
                  <pic:spPr>
                    <a:xfrm>
                      <a:off x="0" y="0"/>
                      <a:ext cx="5040173" cy="2070201"/>
                    </a:xfrm>
                    <a:prstGeom prst="rect">
                      <a:avLst/>
                    </a:prstGeom>
                  </pic:spPr>
                </pic:pic>
              </a:graphicData>
            </a:graphic>
          </wp:inline>
        </w:drawing>
      </w:r>
    </w:p>
    <w:p w14:paraId="4FB8B03A" w14:textId="77777777" w:rsidR="0082673B" w:rsidRDefault="00BC77AC" w:rsidP="0082673B">
      <w:pPr>
        <w:pStyle w:val="Didascalia"/>
        <w:rPr>
          <w:b w:val="0"/>
        </w:rPr>
      </w:pPr>
      <w:r w:rsidRPr="0082673B">
        <w:rPr>
          <w:b w:val="0"/>
        </w:rPr>
        <w:t xml:space="preserve">Misurazioni effettuate sottoponendo l’end </w:t>
      </w:r>
      <w:proofErr w:type="spellStart"/>
      <w:r w:rsidRPr="0082673B">
        <w:rPr>
          <w:b w:val="0"/>
        </w:rPr>
        <w:t>effector</w:t>
      </w:r>
      <w:proofErr w:type="spellEnd"/>
      <w:r w:rsidRPr="0082673B">
        <w:rPr>
          <w:b w:val="0"/>
        </w:rPr>
        <w:t xml:space="preserve"> ad alcune forze su tutte le sue</w:t>
      </w:r>
      <w:proofErr w:type="gramStart"/>
      <w:r w:rsidR="0082673B">
        <w:rPr>
          <w:b w:val="0"/>
        </w:rPr>
        <w:tab/>
      </w:r>
      <w:r w:rsidR="00E01A22">
        <w:rPr>
          <w:b w:val="0"/>
        </w:rPr>
        <w:t xml:space="preserve"> </w:t>
      </w:r>
      <w:proofErr w:type="gramEnd"/>
      <w:r w:rsidR="00E01A22">
        <w:rPr>
          <w:b w:val="0"/>
        </w:rPr>
        <w:t xml:space="preserve">componenti, senza filtraggio e </w:t>
      </w:r>
      <w:r w:rsidRPr="0082673B">
        <w:rPr>
          <w:b w:val="0"/>
        </w:rPr>
        <w:t xml:space="preserve">con l’invio del pacchetto di </w:t>
      </w:r>
      <w:proofErr w:type="spellStart"/>
      <w:r w:rsidRPr="0082673B">
        <w:rPr>
          <w:b w:val="0"/>
        </w:rPr>
        <w:t>bias</w:t>
      </w:r>
      <w:proofErr w:type="spellEnd"/>
    </w:p>
    <w:p w14:paraId="7B4D70CA" w14:textId="77777777" w:rsidR="00E01A22" w:rsidRDefault="00E01A22" w:rsidP="00E01A22">
      <w:pPr>
        <w:keepNext/>
        <w:jc w:val="center"/>
      </w:pPr>
      <w:r>
        <w:rPr>
          <w:noProof/>
        </w:rPr>
        <w:lastRenderedPageBreak/>
        <w:drawing>
          <wp:inline distT="0" distB="0" distL="0" distR="0" wp14:anchorId="1A562F43" wp14:editId="775FCFD7">
            <wp:extent cx="5040173" cy="2064028"/>
            <wp:effectExtent l="0" t="0" r="0" b="0"/>
            <wp:docPr id="5" name="Immagine 4" descr="bmn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mnf.png"/>
                    <pic:cNvPicPr/>
                  </pic:nvPicPr>
                  <pic:blipFill>
                    <a:blip r:embed="rId20"/>
                    <a:srcRect b="5317"/>
                    <a:stretch>
                      <a:fillRect/>
                    </a:stretch>
                  </pic:blipFill>
                  <pic:spPr>
                    <a:xfrm>
                      <a:off x="0" y="0"/>
                      <a:ext cx="5040173" cy="2064028"/>
                    </a:xfrm>
                    <a:prstGeom prst="rect">
                      <a:avLst/>
                    </a:prstGeom>
                  </pic:spPr>
                </pic:pic>
              </a:graphicData>
            </a:graphic>
          </wp:inline>
        </w:drawing>
      </w:r>
    </w:p>
    <w:p w14:paraId="64ECFFC6" w14:textId="77777777" w:rsidR="00E01A22" w:rsidRDefault="00E01A22" w:rsidP="00E01A22">
      <w:pPr>
        <w:pStyle w:val="Didascalia"/>
        <w:rPr>
          <w:b w:val="0"/>
        </w:rPr>
      </w:pPr>
      <w:r w:rsidRPr="00BC77AC">
        <w:rPr>
          <w:b w:val="0"/>
        </w:rPr>
        <w:t xml:space="preserve">Misurazioni effettuate senza sottoporre l’end </w:t>
      </w:r>
      <w:proofErr w:type="spellStart"/>
      <w:r w:rsidRPr="00BC77AC">
        <w:rPr>
          <w:b w:val="0"/>
        </w:rPr>
        <w:t>effector</w:t>
      </w:r>
      <w:proofErr w:type="spellEnd"/>
      <w:r w:rsidRPr="00BC77AC">
        <w:rPr>
          <w:b w:val="0"/>
        </w:rPr>
        <w:t xml:space="preserve"> a nessuna forza tranne quella gravitazionale</w:t>
      </w:r>
      <w:r>
        <w:rPr>
          <w:b w:val="0"/>
        </w:rPr>
        <w:t xml:space="preserve">, con filtraggio e </w:t>
      </w:r>
      <w:r w:rsidRPr="0082673B">
        <w:rPr>
          <w:b w:val="0"/>
        </w:rPr>
        <w:t xml:space="preserve">con l’invio del pacchetto di </w:t>
      </w:r>
      <w:proofErr w:type="spellStart"/>
      <w:proofErr w:type="gramStart"/>
      <w:r w:rsidRPr="0082673B">
        <w:rPr>
          <w:b w:val="0"/>
        </w:rPr>
        <w:t>bias</w:t>
      </w:r>
      <w:proofErr w:type="spellEnd"/>
      <w:proofErr w:type="gramEnd"/>
    </w:p>
    <w:p w14:paraId="731D3BA6" w14:textId="77777777" w:rsidR="00E01A22" w:rsidRDefault="00E01A22" w:rsidP="00E01A22">
      <w:pPr>
        <w:keepNext/>
        <w:jc w:val="center"/>
      </w:pPr>
      <w:r>
        <w:rPr>
          <w:noProof/>
        </w:rPr>
        <w:drawing>
          <wp:inline distT="0" distB="0" distL="0" distR="0" wp14:anchorId="31B55548" wp14:editId="14956D79">
            <wp:extent cx="5040173" cy="2062886"/>
            <wp:effectExtent l="0" t="0" r="0" b="0"/>
            <wp:docPr id="8" name="Immagine 7" descr="bm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mf.png"/>
                    <pic:cNvPicPr/>
                  </pic:nvPicPr>
                  <pic:blipFill>
                    <a:blip r:embed="rId21"/>
                    <a:srcRect b="5369"/>
                    <a:stretch>
                      <a:fillRect/>
                    </a:stretch>
                  </pic:blipFill>
                  <pic:spPr>
                    <a:xfrm>
                      <a:off x="0" y="0"/>
                      <a:ext cx="5040173" cy="2062886"/>
                    </a:xfrm>
                    <a:prstGeom prst="rect">
                      <a:avLst/>
                    </a:prstGeom>
                  </pic:spPr>
                </pic:pic>
              </a:graphicData>
            </a:graphic>
          </wp:inline>
        </w:drawing>
      </w:r>
    </w:p>
    <w:p w14:paraId="43863EA6" w14:textId="77777777" w:rsidR="00E01A22" w:rsidRPr="00E01A22" w:rsidRDefault="00E01A22" w:rsidP="00E01A22">
      <w:pPr>
        <w:pStyle w:val="Didascalia"/>
        <w:rPr>
          <w:b w:val="0"/>
        </w:rPr>
      </w:pPr>
      <w:r w:rsidRPr="0082673B">
        <w:rPr>
          <w:b w:val="0"/>
        </w:rPr>
        <w:t xml:space="preserve">Misurazioni effettuate sottoponendo l’end </w:t>
      </w:r>
      <w:proofErr w:type="spellStart"/>
      <w:r w:rsidRPr="0082673B">
        <w:rPr>
          <w:b w:val="0"/>
        </w:rPr>
        <w:t>effector</w:t>
      </w:r>
      <w:proofErr w:type="spellEnd"/>
      <w:r w:rsidRPr="0082673B">
        <w:rPr>
          <w:b w:val="0"/>
        </w:rPr>
        <w:t xml:space="preserve"> ad alcune forze su tutte le sue</w:t>
      </w:r>
      <w:proofErr w:type="gramStart"/>
      <w:r>
        <w:rPr>
          <w:b w:val="0"/>
        </w:rPr>
        <w:tab/>
        <w:t xml:space="preserve"> </w:t>
      </w:r>
      <w:proofErr w:type="gramEnd"/>
      <w:r>
        <w:rPr>
          <w:b w:val="0"/>
        </w:rPr>
        <w:t xml:space="preserve">componenti, con filtraggio e </w:t>
      </w:r>
      <w:r w:rsidRPr="0082673B">
        <w:rPr>
          <w:b w:val="0"/>
        </w:rPr>
        <w:t xml:space="preserve">con l’invio del pacchetto di </w:t>
      </w:r>
      <w:proofErr w:type="spellStart"/>
      <w:r w:rsidRPr="0082673B">
        <w:rPr>
          <w:b w:val="0"/>
        </w:rPr>
        <w:t>bias</w:t>
      </w:r>
      <w:proofErr w:type="spellEnd"/>
    </w:p>
    <w:p w14:paraId="101E3D26" w14:textId="77777777" w:rsidR="00610771" w:rsidRDefault="00610771">
      <w:pPr>
        <w:pStyle w:val="Titolo1"/>
      </w:pPr>
      <w:bookmarkStart w:id="7" w:name="_Toc392105333"/>
      <w:proofErr w:type="gramStart"/>
      <w:r>
        <w:t>Modalità</w:t>
      </w:r>
      <w:proofErr w:type="gramEnd"/>
      <w:r>
        <w:t xml:space="preserve"> operative</w:t>
      </w:r>
      <w:bookmarkEnd w:id="7"/>
    </w:p>
    <w:p w14:paraId="731CA249" w14:textId="77777777" w:rsidR="001061B8" w:rsidRDefault="001061B8" w:rsidP="001061B8">
      <w:r>
        <w:t>Per dare avvio al sistema, bisogna innanzitutto a</w:t>
      </w:r>
      <w:r w:rsidR="00DE7A9C">
        <w:t>vviare</w:t>
      </w:r>
      <w:r>
        <w:t xml:space="preserve"> il programma "</w:t>
      </w:r>
      <w:proofErr w:type="spellStart"/>
      <w:r>
        <w:t>leadingbynose</w:t>
      </w:r>
      <w:proofErr w:type="spellEnd"/>
      <w:r>
        <w:t xml:space="preserve">" </w:t>
      </w:r>
      <w:r w:rsidR="00115067">
        <w:t>che può essere avviato</w:t>
      </w:r>
      <w:r>
        <w:t xml:space="preserve"> su una </w:t>
      </w:r>
      <w:proofErr w:type="gramStart"/>
      <w:r>
        <w:t>qualsivoglia</w:t>
      </w:r>
      <w:proofErr w:type="gramEnd"/>
      <w:r>
        <w:t xml:space="preserve"> macchina provvista della libreria </w:t>
      </w:r>
      <w:proofErr w:type="spellStart"/>
      <w:r>
        <w:t>pthread</w:t>
      </w:r>
      <w:proofErr w:type="spellEnd"/>
      <w:r>
        <w:t xml:space="preserve"> e di almeno una connessione alla rete (consigliata porta di rete ethernet). Il programma, sviluppato e testato su sistemi linux (64 bit), realizza la connessione tra il sensore </w:t>
      </w:r>
      <w:proofErr w:type="gramStart"/>
      <w:r>
        <w:t>ed</w:t>
      </w:r>
      <w:proofErr w:type="gramEnd"/>
      <w:r>
        <w:t xml:space="preserve"> il braccio, agendo da client verso entrambi: richiede al sensore i dati rilevati, li elabora e invia i risultati al Kawasaki. </w:t>
      </w:r>
    </w:p>
    <w:p w14:paraId="2C8AAF4D" w14:textId="77777777" w:rsidR="001061B8" w:rsidRDefault="001061B8" w:rsidP="001061B8">
      <w:r>
        <w:t xml:space="preserve">Per rendere completamente operativo l'intero meccanismo, bisogna accendere il manipolatore </w:t>
      </w:r>
      <w:proofErr w:type="gramStart"/>
      <w:r>
        <w:t>ed</w:t>
      </w:r>
      <w:proofErr w:type="gramEnd"/>
      <w:r>
        <w:t xml:space="preserve"> </w:t>
      </w:r>
      <w:r w:rsidR="00115067">
        <w:t xml:space="preserve">avviare su di esso i programmi </w:t>
      </w:r>
      <w:proofErr w:type="spellStart"/>
      <w:r w:rsidRPr="00115067">
        <w:rPr>
          <w:i/>
        </w:rPr>
        <w:t>qggp_sensorUdp</w:t>
      </w:r>
      <w:proofErr w:type="spellEnd"/>
      <w:r w:rsidR="00115067">
        <w:t xml:space="preserve"> e </w:t>
      </w:r>
      <w:proofErr w:type="spellStart"/>
      <w:r w:rsidRPr="00115067">
        <w:rPr>
          <w:i/>
        </w:rPr>
        <w:t>morz_follow</w:t>
      </w:r>
      <w:proofErr w:type="spellEnd"/>
      <w:r>
        <w:t xml:space="preserve">, </w:t>
      </w:r>
      <w:r w:rsidR="00115067">
        <w:t xml:space="preserve">il primo attraverso il comando </w:t>
      </w:r>
      <w:r w:rsidR="00115067" w:rsidRPr="00115067">
        <w:rPr>
          <w:b/>
        </w:rPr>
        <w:t xml:space="preserve">pc </w:t>
      </w:r>
      <w:proofErr w:type="spellStart"/>
      <w:r w:rsidR="00115067" w:rsidRPr="00115067">
        <w:rPr>
          <w:b/>
        </w:rPr>
        <w:t>exec</w:t>
      </w:r>
      <w:proofErr w:type="spellEnd"/>
      <w:r w:rsidR="00115067" w:rsidRPr="00115067">
        <w:rPr>
          <w:b/>
        </w:rPr>
        <w:t xml:space="preserve"> qggp_sensorUdp.as</w:t>
      </w:r>
      <w:r w:rsidR="00115067">
        <w:t xml:space="preserve"> ed il secondo con </w:t>
      </w:r>
      <w:proofErr w:type="spellStart"/>
      <w:r w:rsidR="00115067" w:rsidRPr="00115067">
        <w:rPr>
          <w:b/>
        </w:rPr>
        <w:t>exec</w:t>
      </w:r>
      <w:proofErr w:type="spellEnd"/>
      <w:r w:rsidR="00115067" w:rsidRPr="00115067">
        <w:rPr>
          <w:b/>
        </w:rPr>
        <w:t xml:space="preserve"> morz_follow.as</w:t>
      </w:r>
      <w:r>
        <w:t xml:space="preserve">. Questa diversificazione deve essere attuata per ovviare al limite imposto dal calcolatore del braccio di poter eseguire un solo programma alla volta. La prima procedura riceve i dati </w:t>
      </w:r>
      <w:proofErr w:type="gramStart"/>
      <w:r>
        <w:t>relati</w:t>
      </w:r>
      <w:r w:rsidR="00115067">
        <w:t>vi alle</w:t>
      </w:r>
      <w:proofErr w:type="gramEnd"/>
      <w:r w:rsidR="00115067">
        <w:t xml:space="preserve"> velocità dal programma </w:t>
      </w:r>
      <w:proofErr w:type="spellStart"/>
      <w:r w:rsidRPr="00115067">
        <w:rPr>
          <w:i/>
        </w:rPr>
        <w:t>leadingbynose</w:t>
      </w:r>
      <w:proofErr w:type="spellEnd"/>
      <w:r>
        <w:t xml:space="preserve"> sotto</w:t>
      </w:r>
      <w:r w:rsidR="00AB2788">
        <w:t xml:space="preserve"> </w:t>
      </w:r>
      <w:r>
        <w:t xml:space="preserve">forma di stringa, li converte e li memorizza in particolari variabili numeriche. La seconda, attivata da un opportuno segnale della prima, legge i valori </w:t>
      </w:r>
      <w:proofErr w:type="gramStart"/>
      <w:r>
        <w:t>precedentemente</w:t>
      </w:r>
      <w:proofErr w:type="gramEnd"/>
      <w:r>
        <w:t xml:space="preserve"> salvati e stabilisce i movimenti del manipolatore. </w:t>
      </w:r>
    </w:p>
    <w:p w14:paraId="5F73DC49" w14:textId="77777777" w:rsidR="00CC6EC6" w:rsidRDefault="001061B8" w:rsidP="001061B8">
      <w:r>
        <w:t xml:space="preserve">A questo punto il sistema è in azione: applicando una forza all'estremità del braccio il robot si muoverà di conseguenza. </w:t>
      </w:r>
    </w:p>
    <w:p w14:paraId="7AD6C903" w14:textId="77777777" w:rsidR="00CC6EC6" w:rsidRDefault="00CC6EC6" w:rsidP="001061B8"/>
    <w:p w14:paraId="1CEA78E5" w14:textId="77777777" w:rsidR="00610771" w:rsidRDefault="00610771">
      <w:pPr>
        <w:pStyle w:val="Titolo2"/>
      </w:pPr>
      <w:bookmarkStart w:id="8" w:name="_Toc392105334"/>
      <w:proofErr w:type="gramStart"/>
      <w:r>
        <w:lastRenderedPageBreak/>
        <w:t>Componenti</w:t>
      </w:r>
      <w:proofErr w:type="gramEnd"/>
      <w:r>
        <w:t xml:space="preserve"> necessari</w:t>
      </w:r>
      <w:bookmarkEnd w:id="8"/>
    </w:p>
    <w:p w14:paraId="6A2CA5F5" w14:textId="77777777" w:rsidR="001061B8" w:rsidRDefault="001061B8" w:rsidP="001061B8">
      <w:r>
        <w:t xml:space="preserve">Sono necessari: </w:t>
      </w:r>
    </w:p>
    <w:p w14:paraId="4DE78DC2" w14:textId="77777777" w:rsidR="001061B8" w:rsidRDefault="00DE7A9C" w:rsidP="001061B8">
      <w:pPr>
        <w:pStyle w:val="Paragrafoelenco"/>
        <w:numPr>
          <w:ilvl w:val="0"/>
          <w:numId w:val="16"/>
        </w:numPr>
      </w:pPr>
      <w:r>
        <w:t>Un manipolatore industriale;</w:t>
      </w:r>
      <w:r w:rsidR="001061B8">
        <w:t xml:space="preserve"> nello specifico è </w:t>
      </w:r>
      <w:proofErr w:type="gramStart"/>
      <w:r w:rsidR="001061B8">
        <w:t>stato</w:t>
      </w:r>
      <w:proofErr w:type="gramEnd"/>
      <w:r w:rsidR="001061B8">
        <w:t xml:space="preserve"> usato il </w:t>
      </w:r>
      <w:r w:rsidR="001061B8" w:rsidRPr="00CC6EC6">
        <w:rPr>
          <w:i/>
        </w:rPr>
        <w:t>Kawasaki RS03N</w:t>
      </w:r>
      <w:r w:rsidR="00B5346D">
        <w:rPr>
          <w:i/>
        </w:rPr>
        <w:t xml:space="preserve"> </w:t>
      </w:r>
      <w:r w:rsidR="00B5346D">
        <w:t xml:space="preserve">(visibile in figura </w:t>
      </w:r>
      <w:r w:rsidR="00765D20">
        <w:t>7</w:t>
      </w:r>
      <w:r w:rsidR="00B5346D">
        <w:t>)</w:t>
      </w:r>
      <w:r w:rsidR="001061B8">
        <w:t>.</w:t>
      </w:r>
    </w:p>
    <w:p w14:paraId="47361894" w14:textId="77777777" w:rsidR="00B5346D" w:rsidRDefault="001061B8" w:rsidP="00B5346D">
      <w:pPr>
        <w:pStyle w:val="Paragrafoelenco"/>
        <w:keepNext/>
        <w:jc w:val="center"/>
      </w:pPr>
      <w:r>
        <w:rPr>
          <w:noProof/>
        </w:rPr>
        <w:drawing>
          <wp:inline distT="0" distB="0" distL="0" distR="0" wp14:anchorId="439564EB" wp14:editId="554D5A6B">
            <wp:extent cx="1775256" cy="2520000"/>
            <wp:effectExtent l="19050" t="0" r="0" b="0"/>
            <wp:docPr id="6" name="Immagine 5" descr="Kaw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wa.JPG"/>
                    <pic:cNvPicPr/>
                  </pic:nvPicPr>
                  <pic:blipFill>
                    <a:blip r:embed="rId22"/>
                    <a:stretch>
                      <a:fillRect/>
                    </a:stretch>
                  </pic:blipFill>
                  <pic:spPr>
                    <a:xfrm>
                      <a:off x="0" y="0"/>
                      <a:ext cx="1775256" cy="2520000"/>
                    </a:xfrm>
                    <a:prstGeom prst="rect">
                      <a:avLst/>
                    </a:prstGeom>
                  </pic:spPr>
                </pic:pic>
              </a:graphicData>
            </a:graphic>
          </wp:inline>
        </w:drawing>
      </w:r>
    </w:p>
    <w:p w14:paraId="0159BC16" w14:textId="77777777" w:rsidR="001061B8" w:rsidRPr="00B5346D" w:rsidRDefault="00B5346D" w:rsidP="00B5346D">
      <w:pPr>
        <w:pStyle w:val="Didascalia"/>
        <w:rPr>
          <w:b w:val="0"/>
        </w:rPr>
      </w:pPr>
      <w:r w:rsidRPr="00B5346D">
        <w:rPr>
          <w:b w:val="0"/>
        </w:rPr>
        <w:t>Il robot Kawasaki presen</w:t>
      </w:r>
      <w:r>
        <w:rPr>
          <w:b w:val="0"/>
        </w:rPr>
        <w:t xml:space="preserve">te </w:t>
      </w:r>
      <w:proofErr w:type="gramStart"/>
      <w:r>
        <w:rPr>
          <w:b w:val="0"/>
        </w:rPr>
        <w:t>nel</w:t>
      </w:r>
      <w:proofErr w:type="gramEnd"/>
      <w:r>
        <w:rPr>
          <w:b w:val="0"/>
        </w:rPr>
        <w:t xml:space="preserve"> laboratori ARL</w:t>
      </w:r>
    </w:p>
    <w:p w14:paraId="6A91550E" w14:textId="77777777" w:rsidR="001061B8" w:rsidRDefault="00DE7A9C" w:rsidP="001061B8">
      <w:pPr>
        <w:pStyle w:val="Paragrafoelenco"/>
        <w:numPr>
          <w:ilvl w:val="0"/>
          <w:numId w:val="16"/>
        </w:numPr>
      </w:pPr>
      <w:r>
        <w:t>Un pc linux</w:t>
      </w:r>
      <w:r w:rsidR="001061B8">
        <w:t xml:space="preserve"> con librerie </w:t>
      </w:r>
      <w:proofErr w:type="spellStart"/>
      <w:r w:rsidR="001061B8" w:rsidRPr="00CC6EC6">
        <w:rPr>
          <w:i/>
        </w:rPr>
        <w:t>pthread</w:t>
      </w:r>
      <w:proofErr w:type="spellEnd"/>
      <w:r w:rsidR="001061B8">
        <w:t xml:space="preserve"> (standard </w:t>
      </w:r>
      <w:proofErr w:type="spellStart"/>
      <w:r w:rsidR="001061B8">
        <w:t>posix</w:t>
      </w:r>
      <w:proofErr w:type="spellEnd"/>
      <w:r w:rsidR="001061B8">
        <w:t xml:space="preserve">) </w:t>
      </w:r>
    </w:p>
    <w:p w14:paraId="6478FBB6" w14:textId="77777777" w:rsidR="001061B8" w:rsidRDefault="001061B8" w:rsidP="001061B8">
      <w:pPr>
        <w:pStyle w:val="Paragrafoelenco"/>
        <w:numPr>
          <w:ilvl w:val="0"/>
          <w:numId w:val="16"/>
        </w:numPr>
      </w:pPr>
      <w:r>
        <w:t>Un sensore di forza con dimensioni compatibili con quelle del polso, dotato di possibilità di conne</w:t>
      </w:r>
      <w:r w:rsidR="00CC6EC6">
        <w:t>s</w:t>
      </w:r>
      <w:r>
        <w:t xml:space="preserve">sione alla rete ethernet e che fornisca le sei </w:t>
      </w:r>
      <w:proofErr w:type="gramStart"/>
      <w:r>
        <w:t>componenti</w:t>
      </w:r>
      <w:proofErr w:type="gramEnd"/>
      <w:r>
        <w:t xml:space="preserve"> della forza. In particolare è stato utilizzato il </w:t>
      </w:r>
      <w:r w:rsidRPr="00CC6EC6">
        <w:rPr>
          <w:i/>
        </w:rPr>
        <w:t>MINI40</w:t>
      </w:r>
      <w:r>
        <w:t xml:space="preserve"> </w:t>
      </w:r>
      <w:proofErr w:type="gramStart"/>
      <w:r>
        <w:t xml:space="preserve">della </w:t>
      </w:r>
      <w:proofErr w:type="gramEnd"/>
      <w:r w:rsidRPr="00CC6EC6">
        <w:rPr>
          <w:i/>
        </w:rPr>
        <w:t xml:space="preserve">ATI industrial </w:t>
      </w:r>
      <w:proofErr w:type="spellStart"/>
      <w:r w:rsidRPr="00CC6EC6">
        <w:rPr>
          <w:i/>
        </w:rPr>
        <w:t>automation</w:t>
      </w:r>
      <w:proofErr w:type="spellEnd"/>
      <w:r>
        <w:t xml:space="preserve"> con il r</w:t>
      </w:r>
      <w:r w:rsidR="00302E4E">
        <w:t xml:space="preserve">elativo </w:t>
      </w:r>
      <w:r w:rsidR="00302E4E" w:rsidRPr="00CC6EC6">
        <w:rPr>
          <w:i/>
        </w:rPr>
        <w:t>Net Box</w:t>
      </w:r>
      <w:r w:rsidR="00B5346D">
        <w:rPr>
          <w:i/>
        </w:rPr>
        <w:t xml:space="preserve"> </w:t>
      </w:r>
      <w:r w:rsidR="00B5346D" w:rsidRPr="00B5346D">
        <w:t>(</w:t>
      </w:r>
      <w:r w:rsidR="00B5346D">
        <w:t xml:space="preserve">visibile nella figura </w:t>
      </w:r>
      <w:r w:rsidR="00765D20">
        <w:t>8</w:t>
      </w:r>
      <w:r w:rsidR="00B5346D" w:rsidRPr="00B5346D">
        <w:t>)</w:t>
      </w:r>
      <w:r w:rsidR="00302E4E" w:rsidRPr="00B5346D">
        <w:t>.</w:t>
      </w:r>
      <w:r w:rsidR="00B5346D">
        <w:t xml:space="preserve"> </w:t>
      </w:r>
    </w:p>
    <w:p w14:paraId="105D6391" w14:textId="77777777" w:rsidR="00B5346D" w:rsidRDefault="001061B8" w:rsidP="00B5346D">
      <w:pPr>
        <w:keepNext/>
        <w:jc w:val="center"/>
      </w:pPr>
      <w:r>
        <w:rPr>
          <w:noProof/>
        </w:rPr>
        <w:drawing>
          <wp:inline distT="0" distB="0" distL="0" distR="0" wp14:anchorId="1392ACEA" wp14:editId="7D005203">
            <wp:extent cx="2520000" cy="1681850"/>
            <wp:effectExtent l="19050" t="0" r="0" b="0"/>
            <wp:docPr id="7" name="Immagine 6" descr="Sensore+bo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sore+box.JPG"/>
                    <pic:cNvPicPr/>
                  </pic:nvPicPr>
                  <pic:blipFill>
                    <a:blip r:embed="rId23"/>
                    <a:stretch>
                      <a:fillRect/>
                    </a:stretch>
                  </pic:blipFill>
                  <pic:spPr>
                    <a:xfrm>
                      <a:off x="0" y="0"/>
                      <a:ext cx="2520000" cy="1681850"/>
                    </a:xfrm>
                    <a:prstGeom prst="rect">
                      <a:avLst/>
                    </a:prstGeom>
                  </pic:spPr>
                </pic:pic>
              </a:graphicData>
            </a:graphic>
          </wp:inline>
        </w:drawing>
      </w:r>
    </w:p>
    <w:p w14:paraId="69C15B1C" w14:textId="77777777" w:rsidR="00C52FCD" w:rsidRPr="00B5346D" w:rsidRDefault="00B5346D" w:rsidP="00B5346D">
      <w:pPr>
        <w:pStyle w:val="Didascalia"/>
        <w:rPr>
          <w:b w:val="0"/>
        </w:rPr>
      </w:pPr>
      <w:bookmarkStart w:id="9" w:name="_Ref392077293"/>
      <w:proofErr w:type="gramStart"/>
      <w:r w:rsidRPr="00B5346D">
        <w:rPr>
          <w:b w:val="0"/>
        </w:rPr>
        <w:t>Il sensore di forza con il relativo Net Box presente in laboratorio ARL</w:t>
      </w:r>
      <w:bookmarkEnd w:id="9"/>
      <w:proofErr w:type="gramEnd"/>
    </w:p>
    <w:p w14:paraId="39D12C2C" w14:textId="77777777" w:rsidR="001061B8" w:rsidRDefault="001061B8" w:rsidP="00B5346D">
      <w:pPr>
        <w:pStyle w:val="Paragrafoelenco"/>
        <w:numPr>
          <w:ilvl w:val="0"/>
          <w:numId w:val="17"/>
        </w:numPr>
      </w:pPr>
      <w:r>
        <w:t>U</w:t>
      </w:r>
      <w:r w:rsidR="00302E4E">
        <w:t>n'infrastruttura fisica di rete</w:t>
      </w:r>
    </w:p>
    <w:p w14:paraId="28985626" w14:textId="77777777" w:rsidR="00765D20" w:rsidRDefault="00765D20">
      <w:pPr>
        <w:spacing w:before="0"/>
        <w:jc w:val="left"/>
        <w:rPr>
          <w:rFonts w:ascii="Helvetica" w:hAnsi="Helvetica"/>
          <w:b/>
          <w:kern w:val="28"/>
          <w:sz w:val="24"/>
        </w:rPr>
      </w:pPr>
      <w:r>
        <w:br w:type="page"/>
      </w:r>
    </w:p>
    <w:p w14:paraId="772DB230" w14:textId="77777777" w:rsidR="00610771" w:rsidRDefault="00610771">
      <w:pPr>
        <w:pStyle w:val="Titolo2"/>
      </w:pPr>
      <w:bookmarkStart w:id="10" w:name="_Toc392105335"/>
      <w:proofErr w:type="gramStart"/>
      <w:r>
        <w:lastRenderedPageBreak/>
        <w:t>Modalità</w:t>
      </w:r>
      <w:proofErr w:type="gramEnd"/>
      <w:r>
        <w:t xml:space="preserve"> di installazione</w:t>
      </w:r>
      <w:bookmarkEnd w:id="10"/>
    </w:p>
    <w:p w14:paraId="2F19D918" w14:textId="77777777" w:rsidR="00DE7A9C" w:rsidRDefault="00DE7A9C" w:rsidP="00302E4E">
      <w:r>
        <w:t xml:space="preserve">Per quanto riguarda l’hardware: </w:t>
      </w:r>
    </w:p>
    <w:p w14:paraId="0DAA38BA" w14:textId="77777777" w:rsidR="00302E4E" w:rsidRDefault="00DE7A9C" w:rsidP="00DE7A9C">
      <w:pPr>
        <w:pStyle w:val="Paragrafoelenco"/>
        <w:numPr>
          <w:ilvl w:val="0"/>
          <w:numId w:val="17"/>
        </w:numPr>
      </w:pPr>
      <w:proofErr w:type="gramStart"/>
      <w:r>
        <w:t>c</w:t>
      </w:r>
      <w:r w:rsidR="00302E4E">
        <w:t>onnettere</w:t>
      </w:r>
      <w:proofErr w:type="gramEnd"/>
      <w:r w:rsidR="00302E4E">
        <w:t xml:space="preserve"> tramite l'adattatore </w:t>
      </w:r>
      <w:r w:rsidR="00302E4E" w:rsidRPr="00DE7A9C">
        <w:rPr>
          <w:i/>
        </w:rPr>
        <w:t>M12-RJ45</w:t>
      </w:r>
      <w:r w:rsidR="00513041" w:rsidRPr="00513041">
        <w:t xml:space="preserve">(visibile nella figura </w:t>
      </w:r>
      <w:r w:rsidR="00765D20">
        <w:t>10</w:t>
      </w:r>
      <w:r w:rsidR="00513041" w:rsidRPr="00513041">
        <w:t>)</w:t>
      </w:r>
      <w:r w:rsidR="00302E4E">
        <w:t xml:space="preserve"> il </w:t>
      </w:r>
      <w:r w:rsidR="00302E4E" w:rsidRPr="00DE7A9C">
        <w:rPr>
          <w:i/>
        </w:rPr>
        <w:t>Net Box</w:t>
      </w:r>
      <w:r w:rsidR="00302E4E">
        <w:t xml:space="preserve"> </w:t>
      </w:r>
      <w:r w:rsidR="00513041">
        <w:t xml:space="preserve">(visibile nella figura </w:t>
      </w:r>
      <w:r w:rsidR="00765D20">
        <w:t>9</w:t>
      </w:r>
      <w:r w:rsidR="00513041">
        <w:t xml:space="preserve">) </w:t>
      </w:r>
      <w:r w:rsidR="00302E4E">
        <w:t>alla rete</w:t>
      </w:r>
      <w:r w:rsidR="00CC6EC6">
        <w:t xml:space="preserve"> e connettere l’alimentatore tramite l’apposito cavo</w:t>
      </w:r>
      <w:r w:rsidR="00302E4E">
        <w:t>.</w:t>
      </w:r>
    </w:p>
    <w:p w14:paraId="564EE43A" w14:textId="77777777" w:rsidR="00B5346D" w:rsidRDefault="00DC694A" w:rsidP="00B5346D">
      <w:pPr>
        <w:keepNext/>
        <w:jc w:val="center"/>
      </w:pPr>
      <w:r>
        <w:rPr>
          <w:noProof/>
        </w:rPr>
        <w:pict w14:anchorId="10574876">
          <v:shapetype id="_x0000_t32" coordsize="21600,21600" o:spt="32" o:oned="t" path="m0,0l21600,21600e" filled="f">
            <v:path arrowok="t" fillok="f" o:connecttype="none"/>
            <o:lock v:ext="edit" shapetype="t"/>
          </v:shapetype>
          <v:shape id="_x0000_s1030" type="#_x0000_t32" style="position:absolute;left:0;text-align:left;margin-left:246.9pt;margin-top:57.65pt;width:19.8pt;height:36.5pt;z-index:251663360" o:connectortype="straight" strokecolor="#00b050" strokeweight="3pt">
            <v:stroke startarrow="block" endarrow="block"/>
            <v:shadow type="perspective" color="#4e6128 [1606]" opacity=".5" offset="1pt" offset2="-1pt"/>
          </v:shape>
        </w:pict>
      </w:r>
      <w:r>
        <w:rPr>
          <w:noProof/>
        </w:rPr>
        <w:pict w14:anchorId="7F8384A5">
          <v:shapetype id="_x0000_t202" coordsize="21600,21600" o:spt="202" path="m0,0l0,21600,21600,21600,21600,0xe">
            <v:stroke joinstyle="miter"/>
            <v:path gradientshapeok="t" o:connecttype="rect"/>
          </v:shapetype>
          <v:shape id="_x0000_s1029" type="#_x0000_t202" style="position:absolute;left:0;text-align:left;margin-left:270.75pt;margin-top:99.35pt;width:81.2pt;height:54.5pt;z-index:251662336;mso-width-relative:margin;mso-height-relative:margin">
            <v:textbox>
              <w:txbxContent>
                <w:p w14:paraId="2C7C0595" w14:textId="77777777" w:rsidR="00DC694A" w:rsidRDefault="00DC694A" w:rsidP="00CC6EC6">
                  <w:r>
                    <w:t>Connettore per l’alimentazione del Net Box</w:t>
                  </w:r>
                </w:p>
              </w:txbxContent>
            </v:textbox>
          </v:shape>
        </w:pict>
      </w:r>
      <w:r>
        <w:rPr>
          <w:noProof/>
        </w:rPr>
        <w:pict w14:anchorId="7384AD77">
          <v:shape id="_x0000_s1026" type="#_x0000_t32" style="position:absolute;left:0;text-align:left;margin-left:140.95pt;margin-top:69.35pt;width:151.85pt;height:192.7pt;z-index:251658240" o:connectortype="straight" adj="10797,56445,-25876" strokecolor="#c00000" strokeweight="3pt">
            <v:stroke startarrow="block" endarrow="block"/>
            <v:shadow type="perspective" color="#622423 [1605]" opacity=".5" offset="1pt" offset2="-1pt"/>
          </v:shape>
        </w:pict>
      </w:r>
      <w:r w:rsidR="00302E4E">
        <w:rPr>
          <w:noProof/>
        </w:rPr>
        <w:drawing>
          <wp:inline distT="0" distB="0" distL="0" distR="0" wp14:anchorId="43FFB46D" wp14:editId="43B99FBA">
            <wp:extent cx="4320000" cy="2000237"/>
            <wp:effectExtent l="19050" t="0" r="4350" b="0"/>
            <wp:docPr id="9" name="Immagine 8" descr="Inst_n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_nb.JPG"/>
                    <pic:cNvPicPr/>
                  </pic:nvPicPr>
                  <pic:blipFill>
                    <a:blip r:embed="rId24"/>
                    <a:stretch>
                      <a:fillRect/>
                    </a:stretch>
                  </pic:blipFill>
                  <pic:spPr>
                    <a:xfrm>
                      <a:off x="0" y="0"/>
                      <a:ext cx="4320000" cy="2000237"/>
                    </a:xfrm>
                    <a:prstGeom prst="rect">
                      <a:avLst/>
                    </a:prstGeom>
                  </pic:spPr>
                </pic:pic>
              </a:graphicData>
            </a:graphic>
          </wp:inline>
        </w:drawing>
      </w:r>
    </w:p>
    <w:p w14:paraId="2B9668CD" w14:textId="77777777" w:rsidR="00302E4E" w:rsidRPr="00513041" w:rsidRDefault="00B5346D" w:rsidP="00B5346D">
      <w:pPr>
        <w:pStyle w:val="Didascalia"/>
        <w:rPr>
          <w:b w:val="0"/>
        </w:rPr>
      </w:pPr>
      <w:r w:rsidRPr="00513041">
        <w:rPr>
          <w:b w:val="0"/>
        </w:rPr>
        <w:t>Il Ne</w:t>
      </w:r>
      <w:r w:rsidR="00B72BDA">
        <w:rPr>
          <w:b w:val="0"/>
        </w:rPr>
        <w:t>t Box visto frontalmente</w:t>
      </w:r>
    </w:p>
    <w:p w14:paraId="443F513F" w14:textId="77777777" w:rsidR="00B5346D" w:rsidRDefault="00DC694A" w:rsidP="00B5346D">
      <w:pPr>
        <w:keepNext/>
        <w:jc w:val="center"/>
      </w:pPr>
      <w:r>
        <w:rPr>
          <w:noProof/>
          <w:lang w:eastAsia="en-US"/>
        </w:rPr>
        <w:pict w14:anchorId="43316C26">
          <v:shape id="_x0000_s1027" type="#_x0000_t202" style="position:absolute;left:0;text-align:left;margin-left:275.75pt;margin-top:131.85pt;width:85.8pt;height:30.1pt;z-index:251660288;mso-width-relative:margin;mso-height-relative:margin">
            <v:textbox>
              <w:txbxContent>
                <w:p w14:paraId="668D4F37" w14:textId="77777777" w:rsidR="00DC694A" w:rsidRDefault="00DC694A">
                  <w:r>
                    <w:t>Connettore M12</w:t>
                  </w:r>
                </w:p>
              </w:txbxContent>
            </v:textbox>
          </v:shape>
        </w:pict>
      </w:r>
      <w:r>
        <w:rPr>
          <w:noProof/>
        </w:rPr>
        <w:pict w14:anchorId="5A0ED5E1">
          <v:shape id="_x0000_s1028" type="#_x0000_t202" style="position:absolute;left:0;text-align:left;margin-left:80.75pt;margin-top:153.35pt;width:85.8pt;height:30.1pt;z-index:251661312;mso-width-relative:margin;mso-height-relative:margin">
            <v:textbox>
              <w:txbxContent>
                <w:p w14:paraId="5D71615B" w14:textId="77777777" w:rsidR="00DC694A" w:rsidRDefault="00DC694A" w:rsidP="00CC6EC6">
                  <w:r>
                    <w:t>Connettore RJ45</w:t>
                  </w:r>
                </w:p>
              </w:txbxContent>
            </v:textbox>
          </v:shape>
        </w:pict>
      </w:r>
      <w:r w:rsidR="00302E4E">
        <w:rPr>
          <w:noProof/>
        </w:rPr>
        <w:drawing>
          <wp:inline distT="0" distB="0" distL="0" distR="0" wp14:anchorId="062FFE0C" wp14:editId="7A31B5A6">
            <wp:extent cx="4320000" cy="2364383"/>
            <wp:effectExtent l="19050" t="0" r="4350" b="0"/>
            <wp:docPr id="10" name="Immagine 9" descr="Inst_ca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_cavo.JPG"/>
                    <pic:cNvPicPr/>
                  </pic:nvPicPr>
                  <pic:blipFill>
                    <a:blip r:embed="rId25"/>
                    <a:stretch>
                      <a:fillRect/>
                    </a:stretch>
                  </pic:blipFill>
                  <pic:spPr>
                    <a:xfrm>
                      <a:off x="0" y="0"/>
                      <a:ext cx="4320000" cy="2364383"/>
                    </a:xfrm>
                    <a:prstGeom prst="rect">
                      <a:avLst/>
                    </a:prstGeom>
                  </pic:spPr>
                </pic:pic>
              </a:graphicData>
            </a:graphic>
          </wp:inline>
        </w:drawing>
      </w:r>
    </w:p>
    <w:p w14:paraId="4C1CB062" w14:textId="77777777" w:rsidR="00CC6EC6" w:rsidRPr="00513041" w:rsidRDefault="00B5346D" w:rsidP="00302E4E">
      <w:pPr>
        <w:pStyle w:val="Didascalia"/>
        <w:rPr>
          <w:b w:val="0"/>
        </w:rPr>
      </w:pPr>
      <w:r w:rsidRPr="00513041">
        <w:rPr>
          <w:b w:val="0"/>
        </w:rPr>
        <w:t>Adattatore da connettore M12 a RJ45</w:t>
      </w:r>
    </w:p>
    <w:p w14:paraId="03A778EC" w14:textId="77777777" w:rsidR="00765D20" w:rsidRDefault="00765D20">
      <w:pPr>
        <w:spacing w:before="0"/>
        <w:jc w:val="left"/>
      </w:pPr>
      <w:r>
        <w:br w:type="page"/>
      </w:r>
    </w:p>
    <w:p w14:paraId="4AD696A1" w14:textId="77777777" w:rsidR="00302E4E" w:rsidRDefault="00DE7A9C" w:rsidP="00DE7A9C">
      <w:pPr>
        <w:pStyle w:val="Paragrafoelenco"/>
        <w:numPr>
          <w:ilvl w:val="0"/>
          <w:numId w:val="17"/>
        </w:numPr>
      </w:pPr>
      <w:proofErr w:type="gramStart"/>
      <w:r>
        <w:lastRenderedPageBreak/>
        <w:t>c</w:t>
      </w:r>
      <w:r w:rsidR="00302E4E">
        <w:t>ollegare</w:t>
      </w:r>
      <w:proofErr w:type="gramEnd"/>
      <w:r w:rsidR="00302E4E">
        <w:t xml:space="preserve"> il sensore di forza</w:t>
      </w:r>
      <w:r w:rsidR="00513041">
        <w:t xml:space="preserve"> (visibile nella figura </w:t>
      </w:r>
      <w:r w:rsidR="00765D20">
        <w:t>12</w:t>
      </w:r>
      <w:r w:rsidR="00513041">
        <w:t xml:space="preserve">) con il Net Box (visibile nella figura </w:t>
      </w:r>
      <w:r w:rsidR="00765D20">
        <w:t>11</w:t>
      </w:r>
      <w:r w:rsidR="00513041">
        <w:t>)</w:t>
      </w:r>
    </w:p>
    <w:p w14:paraId="255D6E5D" w14:textId="77777777" w:rsidR="00513041" w:rsidRDefault="00DC694A" w:rsidP="00513041">
      <w:pPr>
        <w:keepNext/>
        <w:jc w:val="center"/>
      </w:pPr>
      <w:r>
        <w:rPr>
          <w:noProof/>
        </w:rPr>
        <w:pict w14:anchorId="60129059">
          <v:shape id="_x0000_s1031" type="#_x0000_t32" style="position:absolute;left:0;text-align:left;margin-left:110.75pt;margin-top:231.45pt;width:96pt;height:302.7pt;flip:x;z-index:251664384" o:connectortype="straight" strokecolor="#0070c0" strokeweight="3pt">
            <v:stroke startarrow="block" endarrow="block"/>
            <v:shadow type="perspective" color="#243f60 [1604]" opacity=".5" offset="1pt" offset2="-1pt"/>
          </v:shape>
        </w:pict>
      </w:r>
      <w:r w:rsidR="00302E4E">
        <w:rPr>
          <w:noProof/>
        </w:rPr>
        <w:drawing>
          <wp:inline distT="0" distB="0" distL="0" distR="0" wp14:anchorId="433887AA" wp14:editId="6AB95CB9">
            <wp:extent cx="3960000" cy="4135088"/>
            <wp:effectExtent l="19050" t="0" r="2400" b="0"/>
            <wp:docPr id="11" name="Immagine 10" descr="Inst_n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_nb2.JPG"/>
                    <pic:cNvPicPr/>
                  </pic:nvPicPr>
                  <pic:blipFill>
                    <a:blip r:embed="rId26"/>
                    <a:stretch>
                      <a:fillRect/>
                    </a:stretch>
                  </pic:blipFill>
                  <pic:spPr>
                    <a:xfrm>
                      <a:off x="0" y="0"/>
                      <a:ext cx="3960000" cy="4135088"/>
                    </a:xfrm>
                    <a:prstGeom prst="rect">
                      <a:avLst/>
                    </a:prstGeom>
                  </pic:spPr>
                </pic:pic>
              </a:graphicData>
            </a:graphic>
          </wp:inline>
        </w:drawing>
      </w:r>
    </w:p>
    <w:p w14:paraId="0C5FB164" w14:textId="77777777" w:rsidR="00302E4E" w:rsidRPr="00513041" w:rsidRDefault="00513041" w:rsidP="00765D20">
      <w:pPr>
        <w:pStyle w:val="Didascalia"/>
        <w:jc w:val="both"/>
        <w:rPr>
          <w:b w:val="0"/>
        </w:rPr>
      </w:pPr>
      <w:r w:rsidRPr="00513041">
        <w:rPr>
          <w:b w:val="0"/>
        </w:rPr>
        <w:t xml:space="preserve">Il Net Box visto lateralmente, con la </w:t>
      </w:r>
      <w:r>
        <w:rPr>
          <w:b w:val="0"/>
        </w:rPr>
        <w:t>connessione per il</w:t>
      </w:r>
      <w:r w:rsidRPr="00513041">
        <w:rPr>
          <w:b w:val="0"/>
        </w:rPr>
        <w:t xml:space="preserve"> sensore</w:t>
      </w:r>
    </w:p>
    <w:p w14:paraId="4E25075E" w14:textId="77777777" w:rsidR="00513041" w:rsidRDefault="00302E4E" w:rsidP="00513041">
      <w:pPr>
        <w:keepNext/>
        <w:jc w:val="center"/>
      </w:pPr>
      <w:r>
        <w:rPr>
          <w:noProof/>
        </w:rPr>
        <w:drawing>
          <wp:inline distT="0" distB="0" distL="0" distR="0" wp14:anchorId="6427087C" wp14:editId="487D70BC">
            <wp:extent cx="3960000" cy="3196819"/>
            <wp:effectExtent l="19050" t="0" r="2400" b="0"/>
            <wp:docPr id="12" name="Immagine 11" descr="Sens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sore.JPG"/>
                    <pic:cNvPicPr/>
                  </pic:nvPicPr>
                  <pic:blipFill>
                    <a:blip r:embed="rId27"/>
                    <a:stretch>
                      <a:fillRect/>
                    </a:stretch>
                  </pic:blipFill>
                  <pic:spPr>
                    <a:xfrm>
                      <a:off x="0" y="0"/>
                      <a:ext cx="3960000" cy="3196819"/>
                    </a:xfrm>
                    <a:prstGeom prst="rect">
                      <a:avLst/>
                    </a:prstGeom>
                  </pic:spPr>
                </pic:pic>
              </a:graphicData>
            </a:graphic>
          </wp:inline>
        </w:drawing>
      </w:r>
    </w:p>
    <w:p w14:paraId="7D988A45" w14:textId="77777777" w:rsidR="00302E4E" w:rsidRPr="00513041" w:rsidRDefault="00513041" w:rsidP="00513041">
      <w:pPr>
        <w:pStyle w:val="Didascalia"/>
        <w:rPr>
          <w:b w:val="0"/>
        </w:rPr>
      </w:pPr>
      <w:r w:rsidRPr="00513041">
        <w:rPr>
          <w:b w:val="0"/>
        </w:rPr>
        <w:t>Il sensore di forza a destra con il suo connettore</w:t>
      </w:r>
    </w:p>
    <w:p w14:paraId="5FFD7333" w14:textId="77777777" w:rsidR="007F5D64" w:rsidRDefault="00302E4E" w:rsidP="00302E4E">
      <w:r>
        <w:lastRenderedPageBreak/>
        <w:t xml:space="preserve">Infine tutti i </w:t>
      </w:r>
      <w:proofErr w:type="gramStart"/>
      <w:r>
        <w:t>componenti</w:t>
      </w:r>
      <w:proofErr w:type="gramEnd"/>
      <w:r>
        <w:t xml:space="preserve"> risulteranno come mostrato </w:t>
      </w:r>
      <w:r w:rsidR="00B72BDA">
        <w:t xml:space="preserve">nell'immagine </w:t>
      </w:r>
      <w:r w:rsidR="00765D20">
        <w:t>13</w:t>
      </w:r>
      <w:r w:rsidR="00B72BDA">
        <w:t>.</w:t>
      </w:r>
    </w:p>
    <w:p w14:paraId="1939485E" w14:textId="77777777" w:rsidR="00B72BDA" w:rsidRDefault="00302E4E" w:rsidP="00B72BDA">
      <w:pPr>
        <w:keepNext/>
        <w:jc w:val="center"/>
      </w:pPr>
      <w:r>
        <w:rPr>
          <w:noProof/>
        </w:rPr>
        <w:drawing>
          <wp:inline distT="0" distB="0" distL="0" distR="0" wp14:anchorId="0F5AC786" wp14:editId="28A51063">
            <wp:extent cx="4320000" cy="2502861"/>
            <wp:effectExtent l="19050" t="0" r="4350" b="0"/>
            <wp:docPr id="13" name="Immagine 12" descr="Montagg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taggio.png"/>
                    <pic:cNvPicPr/>
                  </pic:nvPicPr>
                  <pic:blipFill>
                    <a:blip r:embed="rId28"/>
                    <a:stretch>
                      <a:fillRect/>
                    </a:stretch>
                  </pic:blipFill>
                  <pic:spPr>
                    <a:xfrm>
                      <a:off x="0" y="0"/>
                      <a:ext cx="4320000" cy="2502861"/>
                    </a:xfrm>
                    <a:prstGeom prst="rect">
                      <a:avLst/>
                    </a:prstGeom>
                  </pic:spPr>
                </pic:pic>
              </a:graphicData>
            </a:graphic>
          </wp:inline>
        </w:drawing>
      </w:r>
    </w:p>
    <w:p w14:paraId="4599F3A6" w14:textId="77777777" w:rsidR="00302E4E" w:rsidRPr="00B72BDA" w:rsidRDefault="00B72BDA" w:rsidP="00B72BDA">
      <w:pPr>
        <w:pStyle w:val="Didascalia"/>
        <w:rPr>
          <w:b w:val="0"/>
        </w:rPr>
      </w:pPr>
      <w:r w:rsidRPr="00B72BDA">
        <w:rPr>
          <w:b w:val="0"/>
        </w:rPr>
        <w:t>Infrastruttura finale</w:t>
      </w:r>
    </w:p>
    <w:p w14:paraId="3E24F54E" w14:textId="77777777" w:rsidR="00DE7A9C" w:rsidRDefault="00DE7A9C" w:rsidP="00DE7A9C">
      <w:pPr>
        <w:jc w:val="left"/>
      </w:pPr>
      <w:r>
        <w:t>Per quanto riguarda il software:</w:t>
      </w:r>
    </w:p>
    <w:p w14:paraId="2AE38E8C" w14:textId="77777777" w:rsidR="00DE7A9C" w:rsidRDefault="00DE7A9C" w:rsidP="00DE7A9C">
      <w:pPr>
        <w:pStyle w:val="Paragrafoelenco"/>
        <w:numPr>
          <w:ilvl w:val="0"/>
          <w:numId w:val="17"/>
        </w:numPr>
        <w:jc w:val="left"/>
      </w:pPr>
      <w:proofErr w:type="gramStart"/>
      <w:r>
        <w:t>caricare</w:t>
      </w:r>
      <w:proofErr w:type="gramEnd"/>
      <w:r>
        <w:t xml:space="preserve"> il sorgente </w:t>
      </w:r>
      <w:proofErr w:type="spellStart"/>
      <w:r>
        <w:rPr>
          <w:i/>
        </w:rPr>
        <w:t>qggp_sensorUdp</w:t>
      </w:r>
      <w:proofErr w:type="spellEnd"/>
      <w:r>
        <w:t xml:space="preserve"> sul calcolatore del robot Kawasaki ed avviarlo in modalità </w:t>
      </w:r>
      <w:r w:rsidRPr="00A42A03">
        <w:rPr>
          <w:b/>
        </w:rPr>
        <w:t xml:space="preserve">pc </w:t>
      </w:r>
      <w:proofErr w:type="spellStart"/>
      <w:r w:rsidRPr="00A42A03">
        <w:rPr>
          <w:b/>
        </w:rPr>
        <w:t>exec</w:t>
      </w:r>
      <w:proofErr w:type="spellEnd"/>
      <w:r>
        <w:t xml:space="preserve"> insieme al programma </w:t>
      </w:r>
      <w:proofErr w:type="spellStart"/>
      <w:r w:rsidRPr="00A42A03">
        <w:rPr>
          <w:i/>
        </w:rPr>
        <w:t>morz_follow</w:t>
      </w:r>
      <w:proofErr w:type="spellEnd"/>
      <w:r>
        <w:t xml:space="preserve"> avviato in modalità </w:t>
      </w:r>
      <w:proofErr w:type="spellStart"/>
      <w:r w:rsidRPr="00A42A03">
        <w:rPr>
          <w:b/>
        </w:rPr>
        <w:t>exec</w:t>
      </w:r>
      <w:proofErr w:type="spellEnd"/>
    </w:p>
    <w:p w14:paraId="76E06932" w14:textId="77777777" w:rsidR="00A42A03" w:rsidRDefault="00A42A03" w:rsidP="00DE7A9C">
      <w:pPr>
        <w:pStyle w:val="Paragrafoelenco"/>
        <w:numPr>
          <w:ilvl w:val="0"/>
          <w:numId w:val="17"/>
        </w:numPr>
        <w:jc w:val="left"/>
      </w:pPr>
      <w:proofErr w:type="gramStart"/>
      <w:r>
        <w:t>caricare</w:t>
      </w:r>
      <w:proofErr w:type="gramEnd"/>
      <w:r>
        <w:t xml:space="preserve"> il software </w:t>
      </w:r>
      <w:proofErr w:type="spellStart"/>
      <w:r w:rsidRPr="00A42A03">
        <w:rPr>
          <w:i/>
        </w:rPr>
        <w:t>leadingbynnose</w:t>
      </w:r>
      <w:proofErr w:type="spellEnd"/>
      <w:r>
        <w:t xml:space="preserve"> su un calcolatore linux con librerie </w:t>
      </w:r>
      <w:proofErr w:type="spellStart"/>
      <w:r w:rsidRPr="00A42A03">
        <w:rPr>
          <w:b/>
        </w:rPr>
        <w:t>pthread</w:t>
      </w:r>
      <w:proofErr w:type="spellEnd"/>
      <w:r>
        <w:t xml:space="preserve"> , il software come già accennato, è stato testato su un calcolatore con architettura di 64 bit. Al fine di generare l’eseguibile bisogna usare il comando </w:t>
      </w:r>
      <w:proofErr w:type="spellStart"/>
      <w:r w:rsidRPr="00A42A03">
        <w:rPr>
          <w:b/>
        </w:rPr>
        <w:t>cmake</w:t>
      </w:r>
      <w:proofErr w:type="spellEnd"/>
      <w:r w:rsidRPr="00A42A03">
        <w:t>.</w:t>
      </w:r>
      <w:r>
        <w:t xml:space="preserve"> Una volta creato l’eseguibile </w:t>
      </w:r>
      <w:proofErr w:type="gramStart"/>
      <w:r>
        <w:t>lo si</w:t>
      </w:r>
      <w:proofErr w:type="gramEnd"/>
      <w:r>
        <w:t xml:space="preserve"> può avviare.</w:t>
      </w:r>
    </w:p>
    <w:p w14:paraId="1A30A94A" w14:textId="77777777" w:rsidR="00765D20" w:rsidRDefault="00765D20">
      <w:pPr>
        <w:spacing w:before="0"/>
        <w:jc w:val="left"/>
        <w:rPr>
          <w:rFonts w:ascii="Helvetica" w:hAnsi="Helvetica"/>
          <w:b/>
          <w:kern w:val="28"/>
          <w:sz w:val="24"/>
        </w:rPr>
      </w:pPr>
      <w:r>
        <w:br w:type="page"/>
      </w:r>
    </w:p>
    <w:p w14:paraId="57DB34C1" w14:textId="77777777" w:rsidR="00610771" w:rsidRDefault="00302E4E">
      <w:pPr>
        <w:pStyle w:val="Titolo2"/>
      </w:pPr>
      <w:bookmarkStart w:id="11" w:name="_Toc392105336"/>
      <w:r>
        <w:lastRenderedPageBreak/>
        <w:t>Configurazione</w:t>
      </w:r>
      <w:bookmarkEnd w:id="11"/>
    </w:p>
    <w:p w14:paraId="0F83A4C9" w14:textId="77777777" w:rsidR="00302E4E" w:rsidRDefault="00302E4E" w:rsidP="00302E4E">
      <w:r>
        <w:t xml:space="preserve">Al primo utilizzo, dal manuale del sensore si può ricavare l'indirizzo IP di default del </w:t>
      </w:r>
      <w:r w:rsidRPr="00CC6EC6">
        <w:rPr>
          <w:i/>
        </w:rPr>
        <w:t>Net Box</w:t>
      </w:r>
      <w:r>
        <w:t xml:space="preserve">, grazie al quale è possibile accedere alla pagina di configurazione tramite browser. Per riuscire a connettersi al sensore è necessario allacciare direttamente il </w:t>
      </w:r>
      <w:r w:rsidRPr="00CC6EC6">
        <w:rPr>
          <w:i/>
        </w:rPr>
        <w:t>Net Box</w:t>
      </w:r>
      <w:r>
        <w:t xml:space="preserve"> al calcolatore, dopo aver impostato l'indirizzo IP della macchina a </w:t>
      </w:r>
      <w:r w:rsidRPr="00CC6EC6">
        <w:rPr>
          <w:b/>
        </w:rPr>
        <w:t>192.168.1.100</w:t>
      </w:r>
      <w:r>
        <w:t xml:space="preserve"> e la maschera di sottorete a </w:t>
      </w:r>
      <w:r w:rsidRPr="00CC6EC6">
        <w:rPr>
          <w:b/>
        </w:rPr>
        <w:t>255.255.255.0</w:t>
      </w:r>
      <w:r>
        <w:t xml:space="preserve">, </w:t>
      </w:r>
      <w:proofErr w:type="gramStart"/>
      <w:r>
        <w:t>ed</w:t>
      </w:r>
      <w:proofErr w:type="gramEnd"/>
      <w:r>
        <w:t xml:space="preserve"> accedere, nel caso del dispositivo in laboratorio, all'indirizzo </w:t>
      </w:r>
      <w:r w:rsidRPr="00CC6EC6">
        <w:rPr>
          <w:b/>
        </w:rPr>
        <w:t>192.168.1.1</w:t>
      </w:r>
      <w:r>
        <w:t xml:space="preserve">. </w:t>
      </w:r>
    </w:p>
    <w:p w14:paraId="4855703C" w14:textId="77777777" w:rsidR="00302E4E" w:rsidRDefault="00302E4E" w:rsidP="00302E4E">
      <w:pPr>
        <w:rPr>
          <w:i/>
          <w:iCs/>
        </w:rPr>
      </w:pPr>
      <w:r>
        <w:t xml:space="preserve">Se la procedura è andata a buon fine, </w:t>
      </w:r>
      <w:proofErr w:type="gramStart"/>
      <w:r>
        <w:t>viene</w:t>
      </w:r>
      <w:proofErr w:type="gramEnd"/>
      <w:r>
        <w:t xml:space="preserve"> mostrata la pagina principale di configurazione del sensore, dalla quale è possibile accedere alla sezione </w:t>
      </w:r>
      <w:proofErr w:type="spellStart"/>
      <w:r w:rsidRPr="00302E4E">
        <w:rPr>
          <w:i/>
          <w:iCs/>
        </w:rPr>
        <w:t>communications</w:t>
      </w:r>
      <w:proofErr w:type="spellEnd"/>
      <w:r w:rsidRPr="00302E4E">
        <w:rPr>
          <w:i/>
          <w:iCs/>
        </w:rPr>
        <w:t>.</w:t>
      </w:r>
    </w:p>
    <w:p w14:paraId="10BF9700" w14:textId="77777777" w:rsidR="00B72BDA" w:rsidRDefault="00DC694A" w:rsidP="00B72BDA">
      <w:pPr>
        <w:keepNext/>
        <w:jc w:val="center"/>
      </w:pPr>
      <w:r>
        <w:rPr>
          <w:iCs/>
          <w:noProof/>
        </w:rPr>
        <w:pict w14:anchorId="5F725BFD">
          <v:rect id="_x0000_s1036" style="position:absolute;left:0;text-align:left;margin-left:188.95pt;margin-top:262.3pt;width:17pt;height:12.5pt;z-index:251670528" filled="f" fillcolor="#c0504d [3205]" strokecolor="#ffc000" strokeweight="2.25pt">
            <v:shadow on="t" type="perspective" color="#622423 [1605]" opacity=".5" offset="1pt" offset2="-1pt"/>
          </v:rect>
        </w:pict>
      </w:r>
      <w:r>
        <w:rPr>
          <w:iCs/>
          <w:noProof/>
        </w:rPr>
        <w:pict w14:anchorId="413FD153">
          <v:rect id="_x0000_s1035" style="position:absolute;left:0;text-align:left;margin-left:188.95pt;margin-top:134.3pt;width:31.5pt;height:11.5pt;z-index:251669504" filled="f" fillcolor="#8064a2 [3207]" strokecolor="#ffc000" strokeweight="2.25pt">
            <v:shadow on="t" type="perspective" color="#3f3151 [1607]" opacity=".5" offset="1pt" offset2="-1pt"/>
          </v:rect>
        </w:pict>
      </w:r>
      <w:r w:rsidR="00302E4E">
        <w:rPr>
          <w:iCs/>
          <w:noProof/>
        </w:rPr>
        <w:drawing>
          <wp:inline distT="0" distB="0" distL="0" distR="0" wp14:anchorId="484E43E1" wp14:editId="7D8EE9B3">
            <wp:extent cx="4320000" cy="4137574"/>
            <wp:effectExtent l="19050" t="0" r="4350" b="0"/>
            <wp:docPr id="14" name="Immagine 13" descr="net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tft.png"/>
                    <pic:cNvPicPr/>
                  </pic:nvPicPr>
                  <pic:blipFill>
                    <a:blip r:embed="rId29"/>
                    <a:srcRect l="735" r="1088"/>
                    <a:stretch>
                      <a:fillRect/>
                    </a:stretch>
                  </pic:blipFill>
                  <pic:spPr>
                    <a:xfrm>
                      <a:off x="0" y="0"/>
                      <a:ext cx="4320000" cy="4137574"/>
                    </a:xfrm>
                    <a:prstGeom prst="rect">
                      <a:avLst/>
                    </a:prstGeom>
                  </pic:spPr>
                </pic:pic>
              </a:graphicData>
            </a:graphic>
          </wp:inline>
        </w:drawing>
      </w:r>
    </w:p>
    <w:p w14:paraId="21108F61" w14:textId="77777777" w:rsidR="00302E4E" w:rsidRPr="00B72BDA" w:rsidRDefault="00B72BDA" w:rsidP="00B72BDA">
      <w:pPr>
        <w:pStyle w:val="Didascalia"/>
        <w:rPr>
          <w:b w:val="0"/>
          <w:iCs/>
        </w:rPr>
      </w:pPr>
      <w:r w:rsidRPr="00B72BDA">
        <w:rPr>
          <w:b w:val="0"/>
        </w:rPr>
        <w:t>Pagina di configurazione del sensore</w:t>
      </w:r>
    </w:p>
    <w:p w14:paraId="13592E71" w14:textId="77777777" w:rsidR="00302E4E" w:rsidRDefault="00302E4E" w:rsidP="00302E4E">
      <w:r>
        <w:t>Da</w:t>
      </w:r>
      <w:r w:rsidR="00B72BDA">
        <w:t xml:space="preserve">lla </w:t>
      </w:r>
      <w:r>
        <w:t>pagina</w:t>
      </w:r>
      <w:r w:rsidR="00765D20">
        <w:t xml:space="preserve"> visibile nella figura </w:t>
      </w:r>
      <w:proofErr w:type="gramStart"/>
      <w:r w:rsidR="00765D20">
        <w:t>14</w:t>
      </w:r>
      <w:proofErr w:type="gramEnd"/>
      <w:r>
        <w:t xml:space="preserve"> è possibile impostare l'indirizzo IP del sensore e modificare la frequenza massima di invio dei pacchetti di risposta.</w:t>
      </w:r>
    </w:p>
    <w:p w14:paraId="5F577359" w14:textId="77777777" w:rsidR="00765D20" w:rsidRDefault="00765D20">
      <w:pPr>
        <w:spacing w:before="0"/>
        <w:jc w:val="left"/>
      </w:pPr>
      <w:r>
        <w:br w:type="page"/>
      </w:r>
    </w:p>
    <w:p w14:paraId="38F1166B" w14:textId="77777777" w:rsidR="00302E4E" w:rsidRDefault="00302E4E" w:rsidP="00302E4E">
      <w:r>
        <w:lastRenderedPageBreak/>
        <w:t>Per fare in modo che il sensore utilizzi realmente l'indirizzo scelto invece che quello di default bisogna aprire il Net Box</w:t>
      </w:r>
      <w:r w:rsidR="00B72BDA">
        <w:t xml:space="preserve">, rimuovendo il suo coperchio (figura </w:t>
      </w:r>
      <w:proofErr w:type="gramStart"/>
      <w:r w:rsidR="00B72BDA">
        <w:t>1</w:t>
      </w:r>
      <w:r w:rsidR="00765D20">
        <w:t>5</w:t>
      </w:r>
      <w:proofErr w:type="gramEnd"/>
      <w:r w:rsidR="00B72BDA">
        <w:t>).</w:t>
      </w:r>
    </w:p>
    <w:p w14:paraId="13F5CEBB" w14:textId="77777777" w:rsidR="00B72BDA" w:rsidRDefault="00302E4E" w:rsidP="00B72BDA">
      <w:pPr>
        <w:keepNext/>
        <w:jc w:val="center"/>
      </w:pPr>
      <w:r>
        <w:rPr>
          <w:iCs/>
          <w:noProof/>
        </w:rPr>
        <w:drawing>
          <wp:inline distT="0" distB="0" distL="0" distR="0" wp14:anchorId="6EA8657F" wp14:editId="4D4AA183">
            <wp:extent cx="4320000" cy="2882393"/>
            <wp:effectExtent l="19050" t="0" r="4350" b="0"/>
            <wp:docPr id="15" name="Immagine 14" descr="NetBoxAper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tBoxAperto.JPG"/>
                    <pic:cNvPicPr/>
                  </pic:nvPicPr>
                  <pic:blipFill>
                    <a:blip r:embed="rId30"/>
                    <a:stretch>
                      <a:fillRect/>
                    </a:stretch>
                  </pic:blipFill>
                  <pic:spPr>
                    <a:xfrm>
                      <a:off x="0" y="0"/>
                      <a:ext cx="4320000" cy="2882393"/>
                    </a:xfrm>
                    <a:prstGeom prst="rect">
                      <a:avLst/>
                    </a:prstGeom>
                  </pic:spPr>
                </pic:pic>
              </a:graphicData>
            </a:graphic>
          </wp:inline>
        </w:drawing>
      </w:r>
    </w:p>
    <w:p w14:paraId="580896D3" w14:textId="77777777" w:rsidR="00302E4E" w:rsidRPr="00B72BDA" w:rsidRDefault="00B72BDA" w:rsidP="00B72BDA">
      <w:pPr>
        <w:pStyle w:val="Didascalia"/>
        <w:rPr>
          <w:b w:val="0"/>
          <w:iCs/>
        </w:rPr>
      </w:pPr>
      <w:r w:rsidRPr="00B72BDA">
        <w:rPr>
          <w:b w:val="0"/>
          <w:iCs/>
        </w:rPr>
        <w:t>Net Box</w:t>
      </w:r>
      <w:r w:rsidR="00765D20">
        <w:rPr>
          <w:b w:val="0"/>
          <w:iCs/>
        </w:rPr>
        <w:t xml:space="preserve"> con il coperchio smontato</w:t>
      </w:r>
    </w:p>
    <w:p w14:paraId="5C8F1403" w14:textId="77777777" w:rsidR="00CC6EC6" w:rsidRPr="00CC6EC6" w:rsidRDefault="00CC6EC6" w:rsidP="00CC6EC6">
      <w:proofErr w:type="gramStart"/>
      <w:r>
        <w:t>e</w:t>
      </w:r>
      <w:proofErr w:type="gramEnd"/>
      <w:r>
        <w:t xml:space="preserve"> spostare l'interruttore del piedino 9 del </w:t>
      </w:r>
      <w:proofErr w:type="spellStart"/>
      <w:r>
        <w:t>dip</w:t>
      </w:r>
      <w:proofErr w:type="spellEnd"/>
      <w:r>
        <w:t xml:space="preserve"> </w:t>
      </w:r>
      <w:proofErr w:type="spellStart"/>
      <w:r>
        <w:t>switch</w:t>
      </w:r>
      <w:proofErr w:type="spellEnd"/>
      <w:r>
        <w:t xml:space="preserve"> da ON a OFF</w:t>
      </w:r>
      <w:r w:rsidR="00B72BDA">
        <w:t>, come in figura 1</w:t>
      </w:r>
      <w:r w:rsidR="00765D20">
        <w:t>6</w:t>
      </w:r>
      <w:r>
        <w:t>.</w:t>
      </w:r>
    </w:p>
    <w:p w14:paraId="77FF9E7D" w14:textId="77777777" w:rsidR="00B72BDA" w:rsidRDefault="00DC694A" w:rsidP="00B72BDA">
      <w:pPr>
        <w:keepNext/>
        <w:jc w:val="center"/>
      </w:pPr>
      <w:r>
        <w:rPr>
          <w:iCs/>
          <w:noProof/>
        </w:rPr>
        <w:pict w14:anchorId="4322F97A">
          <v:shape id="_x0000_s1034" type="#_x0000_t32" style="position:absolute;left:0;text-align:left;margin-left:227.75pt;margin-top:143.2pt;width:54.5pt;height:26pt;z-index:251668480" o:connectortype="straight" strokecolor="yellow" strokeweight="3pt">
            <v:stroke startarrow="block"/>
            <v:shadow type="perspective" color="#4e6128 [1606]" opacity=".5" offset="1pt" offset2="-1pt"/>
          </v:shape>
        </w:pict>
      </w:r>
      <w:r>
        <w:rPr>
          <w:iCs/>
          <w:noProof/>
          <w:lang w:eastAsia="en-US"/>
        </w:rPr>
        <w:pict w14:anchorId="2FC9A3D3">
          <v:shape id="_x0000_s1033" type="#_x0000_t202" style="position:absolute;left:0;text-align:left;margin-left:290.55pt;margin-top:169.2pt;width:77.2pt;height:42.9pt;z-index:251667456;mso-width-relative:margin;mso-height-relative:margin">
            <v:textbox>
              <w:txbxContent>
                <w:p w14:paraId="54E0F254" w14:textId="77777777" w:rsidR="00DC694A" w:rsidRDefault="00DC694A">
                  <w:r>
                    <w:t xml:space="preserve">Posizione OFF dello </w:t>
                  </w:r>
                  <w:proofErr w:type="spellStart"/>
                  <w:r>
                    <w:t>switch</w:t>
                  </w:r>
                  <w:proofErr w:type="spellEnd"/>
                  <w:r>
                    <w:t xml:space="preserve"> </w:t>
                  </w:r>
                  <w:proofErr w:type="gramStart"/>
                  <w:r>
                    <w:t>9</w:t>
                  </w:r>
                  <w:proofErr w:type="gramEnd"/>
                </w:p>
              </w:txbxContent>
            </v:textbox>
          </v:shape>
        </w:pict>
      </w:r>
      <w:r>
        <w:rPr>
          <w:iCs/>
          <w:noProof/>
        </w:rPr>
        <w:pict w14:anchorId="659E9BB5">
          <v:rect id="_x0000_s1032" style="position:absolute;left:0;text-align:left;margin-left:202.25pt;margin-top:100.2pt;width:19.5pt;height:37.5pt;z-index:251665408" filled="f" fillcolor="#c0504d [3205]" strokecolor="yellow" strokeweight="3pt">
            <v:shadow on="t" type="perspective" color="#622423 [1605]" opacity=".5" offset="1pt" offset2="-1pt"/>
          </v:rect>
        </w:pict>
      </w:r>
      <w:r w:rsidR="00302E4E">
        <w:rPr>
          <w:iCs/>
          <w:noProof/>
        </w:rPr>
        <w:drawing>
          <wp:inline distT="0" distB="0" distL="0" distR="0" wp14:anchorId="10C86897" wp14:editId="736129AA">
            <wp:extent cx="4320000" cy="2838354"/>
            <wp:effectExtent l="19050" t="0" r="4350" b="0"/>
            <wp:docPr id="16" name="Immagine 15" descr="DipS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pSW.JPG"/>
                    <pic:cNvPicPr/>
                  </pic:nvPicPr>
                  <pic:blipFill>
                    <a:blip r:embed="rId31"/>
                    <a:stretch>
                      <a:fillRect/>
                    </a:stretch>
                  </pic:blipFill>
                  <pic:spPr>
                    <a:xfrm rot="10800000">
                      <a:off x="0" y="0"/>
                      <a:ext cx="4320000" cy="2838354"/>
                    </a:xfrm>
                    <a:prstGeom prst="rect">
                      <a:avLst/>
                    </a:prstGeom>
                  </pic:spPr>
                </pic:pic>
              </a:graphicData>
            </a:graphic>
          </wp:inline>
        </w:drawing>
      </w:r>
    </w:p>
    <w:p w14:paraId="247014BA" w14:textId="77777777" w:rsidR="00302E4E" w:rsidRPr="00B72BDA" w:rsidRDefault="00B72BDA" w:rsidP="00B72BDA">
      <w:pPr>
        <w:pStyle w:val="Didascalia"/>
        <w:rPr>
          <w:b w:val="0"/>
          <w:iCs/>
        </w:rPr>
      </w:pPr>
      <w:r w:rsidRPr="00B72BDA">
        <w:rPr>
          <w:b w:val="0"/>
        </w:rPr>
        <w:t xml:space="preserve">Il pin </w:t>
      </w:r>
      <w:proofErr w:type="gramStart"/>
      <w:r w:rsidRPr="00B72BDA">
        <w:rPr>
          <w:b w:val="0"/>
        </w:rPr>
        <w:t>9</w:t>
      </w:r>
      <w:proofErr w:type="gramEnd"/>
      <w:r w:rsidRPr="00B72BDA">
        <w:rPr>
          <w:b w:val="0"/>
        </w:rPr>
        <w:t xml:space="preserve"> dello </w:t>
      </w:r>
      <w:proofErr w:type="spellStart"/>
      <w:r w:rsidRPr="00B72BDA">
        <w:rPr>
          <w:b w:val="0"/>
        </w:rPr>
        <w:t>switch</w:t>
      </w:r>
      <w:proofErr w:type="spellEnd"/>
      <w:r w:rsidRPr="00B72BDA">
        <w:rPr>
          <w:b w:val="0"/>
        </w:rPr>
        <w:t xml:space="preserve"> impostato su OFF</w:t>
      </w:r>
    </w:p>
    <w:p w14:paraId="7AD7EC06" w14:textId="77777777" w:rsidR="00302E4E" w:rsidRDefault="00302E4E" w:rsidP="00302E4E">
      <w:r>
        <w:t xml:space="preserve">Nel nostro elaborato l'indirizzo IP è stato impostato a </w:t>
      </w:r>
      <w:r w:rsidRPr="00177353">
        <w:rPr>
          <w:b/>
        </w:rPr>
        <w:t>192.168.2.201</w:t>
      </w:r>
      <w:r>
        <w:t xml:space="preserve"> e la frequenza di risposta dei pacchetti a </w:t>
      </w:r>
      <w:r w:rsidRPr="00177353">
        <w:rPr>
          <w:b/>
        </w:rPr>
        <w:t>100</w:t>
      </w:r>
      <w:r>
        <w:t xml:space="preserve"> Hz.</w:t>
      </w:r>
    </w:p>
    <w:p w14:paraId="488694D2" w14:textId="77777777" w:rsidR="00302E4E" w:rsidRDefault="00302E4E" w:rsidP="00302E4E">
      <w:r>
        <w:t xml:space="preserve">Per controllare che ciò che è stato realizzato funzioni correttamente si può sfruttare la sezione </w:t>
      </w:r>
      <w:r>
        <w:rPr>
          <w:i/>
          <w:iCs/>
        </w:rPr>
        <w:t>demo</w:t>
      </w:r>
      <w:r>
        <w:t xml:space="preserve"> della pagina del sensore </w:t>
      </w:r>
      <w:proofErr w:type="gramStart"/>
      <w:r>
        <w:t>a cui</w:t>
      </w:r>
      <w:proofErr w:type="gramEnd"/>
      <w:r>
        <w:t xml:space="preserve"> ci si è precedentemente collegati, che mette a disposizione un programma che offre una rappresentazione grafica dei valori delle forze registrate.</w:t>
      </w:r>
    </w:p>
    <w:p w14:paraId="6E0812D4" w14:textId="77777777" w:rsidR="00765D20" w:rsidRDefault="00765D20">
      <w:pPr>
        <w:spacing w:before="0"/>
        <w:jc w:val="left"/>
      </w:pPr>
      <w:r>
        <w:br w:type="page"/>
      </w:r>
    </w:p>
    <w:p w14:paraId="46C7475A" w14:textId="77777777" w:rsidR="00302E4E" w:rsidRDefault="00302E4E" w:rsidP="00302E4E">
      <w:r>
        <w:lastRenderedPageBreak/>
        <w:t xml:space="preserve">Inoltre attraverso il comando </w:t>
      </w:r>
    </w:p>
    <w:p w14:paraId="660916BE" w14:textId="77777777" w:rsidR="00302E4E" w:rsidRPr="00177353" w:rsidRDefault="00302E4E" w:rsidP="00302E4E">
      <w:pPr>
        <w:jc w:val="center"/>
        <w:rPr>
          <w:rFonts w:ascii="Andale Mono" w:hAnsi="Andale Mono"/>
          <w:b/>
          <w:bCs/>
        </w:rPr>
      </w:pPr>
      <w:r w:rsidRPr="00177353">
        <w:rPr>
          <w:rFonts w:ascii="Andale Mono" w:hAnsi="Andale Mono"/>
          <w:b/>
          <w:bCs/>
        </w:rPr>
        <w:t>.</w:t>
      </w:r>
      <w:proofErr w:type="gramStart"/>
      <w:r w:rsidRPr="00177353">
        <w:rPr>
          <w:rFonts w:ascii="Andale Mono" w:hAnsi="Andale Mono"/>
          <w:b/>
          <w:bCs/>
        </w:rPr>
        <w:t>/</w:t>
      </w:r>
      <w:proofErr w:type="spellStart"/>
      <w:proofErr w:type="gramEnd"/>
      <w:r w:rsidRPr="00177353">
        <w:rPr>
          <w:rFonts w:ascii="Andale Mono" w:hAnsi="Andale Mono"/>
          <w:b/>
          <w:bCs/>
        </w:rPr>
        <w:t>leadingbynose</w:t>
      </w:r>
      <w:proofErr w:type="spellEnd"/>
      <w:r w:rsidRPr="00177353">
        <w:rPr>
          <w:rFonts w:ascii="Andale Mono" w:hAnsi="Andale Mono"/>
          <w:b/>
          <w:bCs/>
        </w:rPr>
        <w:t xml:space="preserve"> &lt;</w:t>
      </w:r>
      <w:proofErr w:type="spellStart"/>
      <w:r w:rsidRPr="00177353">
        <w:rPr>
          <w:rFonts w:ascii="Andale Mono" w:hAnsi="Andale Mono"/>
          <w:b/>
          <w:bCs/>
        </w:rPr>
        <w:t>IPsensor</w:t>
      </w:r>
      <w:proofErr w:type="spellEnd"/>
      <w:r w:rsidRPr="00177353">
        <w:rPr>
          <w:rFonts w:ascii="Andale Mono" w:hAnsi="Andale Mono"/>
          <w:b/>
          <w:bCs/>
        </w:rPr>
        <w:t>&gt; &lt;</w:t>
      </w:r>
      <w:proofErr w:type="spellStart"/>
      <w:r w:rsidRPr="00177353">
        <w:rPr>
          <w:rFonts w:ascii="Andale Mono" w:hAnsi="Andale Mono"/>
          <w:b/>
          <w:bCs/>
        </w:rPr>
        <w:t>IProbot</w:t>
      </w:r>
      <w:proofErr w:type="spellEnd"/>
      <w:r w:rsidRPr="00177353">
        <w:rPr>
          <w:rFonts w:ascii="Andale Mono" w:hAnsi="Andale Mono"/>
          <w:b/>
          <w:bCs/>
        </w:rPr>
        <w:t>&gt; &lt;</w:t>
      </w:r>
      <w:proofErr w:type="spellStart"/>
      <w:r w:rsidRPr="00177353">
        <w:rPr>
          <w:rFonts w:ascii="Andale Mono" w:hAnsi="Andale Mono"/>
          <w:b/>
          <w:bCs/>
        </w:rPr>
        <w:t>portRobot</w:t>
      </w:r>
      <w:proofErr w:type="spellEnd"/>
      <w:r w:rsidRPr="00177353">
        <w:rPr>
          <w:rFonts w:ascii="Andale Mono" w:hAnsi="Andale Mono"/>
          <w:b/>
          <w:bCs/>
        </w:rPr>
        <w:t>&gt;</w:t>
      </w:r>
    </w:p>
    <w:p w14:paraId="05BA6911" w14:textId="77777777" w:rsidR="00302E4E" w:rsidRDefault="00302E4E" w:rsidP="00302E4E">
      <w:proofErr w:type="gramStart"/>
      <w:r>
        <w:t>è</w:t>
      </w:r>
      <w:proofErr w:type="gramEnd"/>
      <w:r>
        <w:t xml:space="preserve"> possibile variare il valore di default di</w:t>
      </w:r>
    </w:p>
    <w:p w14:paraId="5B5D762F" w14:textId="77777777" w:rsidR="00302E4E" w:rsidRDefault="00302E4E" w:rsidP="00302E4E">
      <w:pPr>
        <w:widowControl w:val="0"/>
        <w:numPr>
          <w:ilvl w:val="0"/>
          <w:numId w:val="18"/>
        </w:numPr>
        <w:suppressAutoHyphens/>
        <w:spacing w:before="0"/>
        <w:jc w:val="left"/>
      </w:pPr>
      <w:r>
        <w:t>indirizzo IP del sensore,</w:t>
      </w:r>
    </w:p>
    <w:p w14:paraId="2B8BCE14" w14:textId="77777777" w:rsidR="00302E4E" w:rsidRDefault="00302E4E" w:rsidP="00302E4E">
      <w:pPr>
        <w:widowControl w:val="0"/>
        <w:numPr>
          <w:ilvl w:val="0"/>
          <w:numId w:val="18"/>
        </w:numPr>
        <w:suppressAutoHyphens/>
        <w:spacing w:before="0"/>
        <w:jc w:val="left"/>
      </w:pPr>
      <w:r>
        <w:t>indirizzo IP e porta del robot,</w:t>
      </w:r>
    </w:p>
    <w:p w14:paraId="2D6DA969" w14:textId="77777777" w:rsidR="000D26B9" w:rsidRPr="00E804C2" w:rsidRDefault="00302E4E" w:rsidP="00E804C2">
      <w:pPr>
        <w:rPr>
          <w:iCs/>
        </w:rPr>
      </w:pPr>
      <w:proofErr w:type="gramStart"/>
      <w:r>
        <w:t>per</w:t>
      </w:r>
      <w:proofErr w:type="gramEnd"/>
      <w:r>
        <w:t xml:space="preserve"> l'invocazione del programma che si sta effettuando.</w:t>
      </w:r>
    </w:p>
    <w:p w14:paraId="6308FA4F" w14:textId="77777777" w:rsidR="00610771" w:rsidRDefault="00610771">
      <w:pPr>
        <w:pStyle w:val="Titolo2"/>
      </w:pPr>
      <w:bookmarkStart w:id="12" w:name="_Toc392105337"/>
      <w:r>
        <w:t>Avvertenze</w:t>
      </w:r>
      <w:bookmarkEnd w:id="12"/>
    </w:p>
    <w:p w14:paraId="6A778861" w14:textId="77777777" w:rsidR="00302E4E" w:rsidRDefault="00302E4E" w:rsidP="00302E4E">
      <w:pPr>
        <w:pStyle w:val="Paragrafoelenco"/>
        <w:widowControl w:val="0"/>
        <w:numPr>
          <w:ilvl w:val="0"/>
          <w:numId w:val="17"/>
        </w:numPr>
        <w:suppressAutoHyphens/>
        <w:spacing w:before="0"/>
        <w:jc w:val="left"/>
      </w:pPr>
      <w:r>
        <w:t>Per l'utilizzo del</w:t>
      </w:r>
      <w:proofErr w:type="gramStart"/>
      <w:r>
        <w:t xml:space="preserve">  </w:t>
      </w:r>
      <w:proofErr w:type="gramEnd"/>
      <w:r>
        <w:t>progetto occorre oltrepassare la barriera di sicurezza, entrando nella zona in cui operano i due manipolatori.</w:t>
      </w:r>
    </w:p>
    <w:p w14:paraId="06B7EFB9" w14:textId="77777777" w:rsidR="00302E4E" w:rsidRDefault="007B4E2C" w:rsidP="00302E4E">
      <w:pPr>
        <w:pStyle w:val="Paragrafoelenco"/>
        <w:widowControl w:val="0"/>
        <w:numPr>
          <w:ilvl w:val="0"/>
          <w:numId w:val="17"/>
        </w:numPr>
        <w:suppressAutoHyphens/>
        <w:spacing w:before="0"/>
        <w:jc w:val="left"/>
      </w:pPr>
      <w:r>
        <w:t xml:space="preserve">All'avvio del programma </w:t>
      </w:r>
      <w:proofErr w:type="spellStart"/>
      <w:r w:rsidR="00302E4E" w:rsidRPr="007B4E2C">
        <w:rPr>
          <w:i/>
        </w:rPr>
        <w:t>morz_follow</w:t>
      </w:r>
      <w:proofErr w:type="spellEnd"/>
      <w:r w:rsidR="00302E4E">
        <w:t xml:space="preserve"> il braccio esegue alcuni movimenti automatici per </w:t>
      </w:r>
      <w:proofErr w:type="gramStart"/>
      <w:r w:rsidR="00302E4E">
        <w:t>enfatizzare il fatto che</w:t>
      </w:r>
      <w:proofErr w:type="gramEnd"/>
      <w:r w:rsidR="00302E4E">
        <w:t xml:space="preserve"> il Kawasaki è pronto per essere mosso </w:t>
      </w:r>
      <w:r w:rsidR="00177353">
        <w:t>.</w:t>
      </w:r>
    </w:p>
    <w:p w14:paraId="597430B2" w14:textId="77777777" w:rsidR="00610771" w:rsidRDefault="00610771">
      <w:pPr>
        <w:pStyle w:val="Titolo1"/>
      </w:pPr>
      <w:bookmarkStart w:id="13" w:name="_Toc392105338"/>
      <w:r>
        <w:t>Conclusioni e sviluppi futuri</w:t>
      </w:r>
      <w:bookmarkEnd w:id="13"/>
    </w:p>
    <w:p w14:paraId="597D081C" w14:textId="77777777" w:rsidR="00610771" w:rsidRDefault="00177353">
      <w:r>
        <w:t>I progetti futuri riguarderanno altri lavori in cui il braccio</w:t>
      </w:r>
      <w:r w:rsidR="007B4E2C">
        <w:t xml:space="preserve"> potrà svolgere,</w:t>
      </w:r>
      <w:r>
        <w:t xml:space="preserve"> attraverso questa sua nuova capacità </w:t>
      </w:r>
      <w:proofErr w:type="gramStart"/>
      <w:r>
        <w:t xml:space="preserve">di </w:t>
      </w:r>
      <w:proofErr w:type="gramEnd"/>
      <w:r>
        <w:t xml:space="preserve">interazione con il mondo. In particolare potrà essere guidato rapidamente e intuitivamente in posizioni difficili da raggiungere attraverso le interazioni classiche e potrà avere un feedback sullo sforzo che sta esercitando il suo end </w:t>
      </w:r>
      <w:proofErr w:type="spellStart"/>
      <w:r>
        <w:t>effector</w:t>
      </w:r>
      <w:proofErr w:type="spellEnd"/>
      <w:r>
        <w:t>.</w:t>
      </w:r>
      <w:r w:rsidR="007B4E2C">
        <w:t xml:space="preserve"> Una possibile implementazione riguarda l’utilizzo del braccio come supporto durante un’operazione in ambito medico, in particolare endoscopie.</w:t>
      </w:r>
    </w:p>
    <w:p w14:paraId="2CAD0625" w14:textId="77777777" w:rsidR="00610771" w:rsidRDefault="00610771">
      <w:pPr>
        <w:pStyle w:val="NonNumberedHeading"/>
      </w:pPr>
      <w:bookmarkStart w:id="14" w:name="_Toc392105339"/>
      <w:r>
        <w:t>Bibliografia</w:t>
      </w:r>
      <w:bookmarkEnd w:id="14"/>
    </w:p>
    <w:p w14:paraId="04D18978" w14:textId="77777777" w:rsidR="00610771" w:rsidRPr="007F4346" w:rsidRDefault="007F4346">
      <w:pPr>
        <w:pStyle w:val="biblio"/>
        <w:rPr>
          <w:lang w:val="en-US"/>
        </w:rPr>
      </w:pPr>
      <w:r w:rsidRPr="007F4346">
        <w:rPr>
          <w:lang w:val="en-US"/>
        </w:rPr>
        <w:t>ATI industrial automation</w:t>
      </w:r>
      <w:r w:rsidR="00610771" w:rsidRPr="007F4346">
        <w:rPr>
          <w:lang w:val="en-US"/>
        </w:rPr>
        <w:t>: “</w:t>
      </w:r>
      <w:r w:rsidRPr="007F4346">
        <w:rPr>
          <w:lang w:val="en-US"/>
        </w:rPr>
        <w:t>N</w:t>
      </w:r>
      <w:r>
        <w:rPr>
          <w:lang w:val="en-US"/>
        </w:rPr>
        <w:t>et F/T</w:t>
      </w:r>
      <w:r w:rsidR="00610771" w:rsidRPr="007F4346">
        <w:rPr>
          <w:lang w:val="en-US"/>
        </w:rPr>
        <w:t xml:space="preserve">”, </w:t>
      </w:r>
      <w:r w:rsidRPr="007F4346">
        <w:rPr>
          <w:i/>
          <w:lang w:val="en-US"/>
        </w:rPr>
        <w:t>Network Force/Torque Sensor System</w:t>
      </w:r>
      <w:r>
        <w:rPr>
          <w:lang w:val="en-US"/>
        </w:rPr>
        <w:t xml:space="preserve"> Documento 9620-05-NET FT, febbraio 2013</w:t>
      </w:r>
      <w:r w:rsidR="00610771" w:rsidRPr="007F4346">
        <w:rPr>
          <w:lang w:val="en-US"/>
        </w:rPr>
        <w:t>.</w:t>
      </w:r>
    </w:p>
    <w:p w14:paraId="759373C4" w14:textId="77777777" w:rsidR="00610771" w:rsidRPr="007F4346" w:rsidRDefault="007F4346">
      <w:pPr>
        <w:pStyle w:val="biblio"/>
        <w:rPr>
          <w:lang w:val="en-US"/>
        </w:rPr>
      </w:pPr>
      <w:r w:rsidRPr="007F4346">
        <w:rPr>
          <w:lang w:val="en-US"/>
        </w:rPr>
        <w:t xml:space="preserve">Kawasaki </w:t>
      </w:r>
      <w:r w:rsidR="00E804C2">
        <w:rPr>
          <w:lang w:val="en-US"/>
        </w:rPr>
        <w:t>H</w:t>
      </w:r>
      <w:r w:rsidRPr="007F4346">
        <w:rPr>
          <w:lang w:val="en-US"/>
        </w:rPr>
        <w:t xml:space="preserve">eavy </w:t>
      </w:r>
      <w:r w:rsidR="00E804C2">
        <w:rPr>
          <w:lang w:val="en-US"/>
        </w:rPr>
        <w:t>I</w:t>
      </w:r>
      <w:r w:rsidRPr="007F4346">
        <w:rPr>
          <w:lang w:val="en-US"/>
        </w:rPr>
        <w:t>ndustries</w:t>
      </w:r>
      <w:r w:rsidR="00610771" w:rsidRPr="007F4346">
        <w:rPr>
          <w:lang w:val="en-US"/>
        </w:rPr>
        <w:t>: “</w:t>
      </w:r>
      <w:r w:rsidRPr="007F4346">
        <w:rPr>
          <w:lang w:val="en-US"/>
        </w:rPr>
        <w:t>AS Manual</w:t>
      </w:r>
      <w:r w:rsidR="00610771" w:rsidRPr="007F4346">
        <w:rPr>
          <w:lang w:val="en-US"/>
        </w:rPr>
        <w:t xml:space="preserve">”, </w:t>
      </w:r>
      <w:r w:rsidRPr="007F4346">
        <w:rPr>
          <w:i/>
        </w:rPr>
        <w:t xml:space="preserve">Kawasaki </w:t>
      </w:r>
      <w:r>
        <w:rPr>
          <w:i/>
        </w:rPr>
        <w:t>r</w:t>
      </w:r>
      <w:r w:rsidRPr="007F4346">
        <w:rPr>
          <w:i/>
        </w:rPr>
        <w:t>obot controller</w:t>
      </w:r>
      <w:r>
        <w:rPr>
          <w:i/>
        </w:rPr>
        <w:t xml:space="preserve"> E series</w:t>
      </w:r>
      <w:r>
        <w:rPr>
          <w:i/>
          <w:lang w:val="en-US"/>
        </w:rPr>
        <w:t xml:space="preserve"> </w:t>
      </w:r>
      <w:r>
        <w:rPr>
          <w:lang w:val="en-US"/>
        </w:rPr>
        <w:t>Documento 90209-1022DIA,</w:t>
      </w:r>
      <w:r w:rsidR="00610771" w:rsidRPr="007F4346">
        <w:rPr>
          <w:lang w:val="en-US"/>
        </w:rPr>
        <w:t xml:space="preserve"> </w:t>
      </w:r>
      <w:r>
        <w:rPr>
          <w:lang w:val="en-US"/>
        </w:rPr>
        <w:t xml:space="preserve">marzo </w:t>
      </w:r>
      <w:r w:rsidRPr="007F4346">
        <w:rPr>
          <w:lang w:val="en-US"/>
        </w:rPr>
        <w:t>2010.</w:t>
      </w:r>
    </w:p>
    <w:p w14:paraId="34CD28BB" w14:textId="77777777" w:rsidR="007F4346" w:rsidRPr="007F4346" w:rsidRDefault="007F4346" w:rsidP="007F4346">
      <w:pPr>
        <w:pStyle w:val="biblio"/>
      </w:pPr>
      <w:r w:rsidRPr="007F4346">
        <w:t xml:space="preserve">Kawasaki </w:t>
      </w:r>
      <w:r w:rsidR="00E804C2">
        <w:t>H</w:t>
      </w:r>
      <w:r w:rsidRPr="007F4346">
        <w:t xml:space="preserve">eavy </w:t>
      </w:r>
      <w:r w:rsidR="00E804C2">
        <w:t>I</w:t>
      </w:r>
      <w:r w:rsidRPr="007F4346">
        <w:t xml:space="preserve">ndustries: “TCP/IP communication manual”, </w:t>
      </w:r>
      <w:r w:rsidRPr="007F4346">
        <w:rPr>
          <w:i/>
        </w:rPr>
        <w:t xml:space="preserve">Kawasaki </w:t>
      </w:r>
      <w:r>
        <w:rPr>
          <w:i/>
        </w:rPr>
        <w:t>r</w:t>
      </w:r>
      <w:r w:rsidRPr="007F4346">
        <w:rPr>
          <w:i/>
        </w:rPr>
        <w:t>obot controller</w:t>
      </w:r>
      <w:r>
        <w:rPr>
          <w:i/>
        </w:rPr>
        <w:t xml:space="preserve"> E series </w:t>
      </w:r>
      <w:r w:rsidRPr="007F4346">
        <w:rPr>
          <w:i/>
        </w:rPr>
        <w:t xml:space="preserve"> </w:t>
      </w:r>
      <w:r w:rsidRPr="007F4346">
        <w:t>Documento 902</w:t>
      </w:r>
      <w:r>
        <w:t>10</w:t>
      </w:r>
      <w:r w:rsidRPr="007F4346">
        <w:t>-1</w:t>
      </w:r>
      <w:r>
        <w:t>248DEA</w:t>
      </w:r>
      <w:r w:rsidRPr="007F4346">
        <w:t>, marzo 20</w:t>
      </w:r>
      <w:r w:rsidR="004D20BC">
        <w:t>09</w:t>
      </w:r>
      <w:r w:rsidRPr="007F4346">
        <w:t>.</w:t>
      </w:r>
    </w:p>
    <w:p w14:paraId="3DA05198" w14:textId="77777777" w:rsidR="00610771" w:rsidRDefault="00610771">
      <w:pPr>
        <w:pStyle w:val="Nonnumberednewpage"/>
      </w:pPr>
      <w:bookmarkStart w:id="15" w:name="_Toc392105340"/>
      <w:r>
        <w:lastRenderedPageBreak/>
        <w:t>Indice</w:t>
      </w:r>
      <w:bookmarkEnd w:id="15"/>
    </w:p>
    <w:p w14:paraId="4A670EE2" w14:textId="77777777" w:rsidR="00765D20" w:rsidRDefault="0076188A">
      <w:pPr>
        <w:pStyle w:val="Sommario1"/>
        <w:rPr>
          <w:rFonts w:asciiTheme="minorHAnsi" w:eastAsiaTheme="minorEastAsia" w:hAnsiTheme="minorHAnsi" w:cstheme="minorBidi"/>
          <w:b w:val="0"/>
          <w:caps w:val="0"/>
          <w:sz w:val="22"/>
          <w:szCs w:val="22"/>
        </w:rPr>
      </w:pPr>
      <w:r>
        <w:fldChar w:fldCharType="begin"/>
      </w:r>
      <w:r w:rsidR="00610771">
        <w:instrText xml:space="preserve"> TOC \o "1-3" \t "Abstract;1" </w:instrText>
      </w:r>
      <w:r>
        <w:fldChar w:fldCharType="separate"/>
      </w:r>
      <w:r w:rsidR="00765D20">
        <w:t>Sommario</w:t>
      </w:r>
      <w:r w:rsidR="00765D20">
        <w:tab/>
      </w:r>
      <w:r w:rsidR="00765D20">
        <w:fldChar w:fldCharType="begin"/>
      </w:r>
      <w:r w:rsidR="00765D20">
        <w:instrText xml:space="preserve"> PAGEREF _Toc392105327 \h </w:instrText>
      </w:r>
      <w:r w:rsidR="00765D20">
        <w:fldChar w:fldCharType="separate"/>
      </w:r>
      <w:r w:rsidR="00DC694A">
        <w:t>1</w:t>
      </w:r>
      <w:r w:rsidR="00765D20">
        <w:fldChar w:fldCharType="end"/>
      </w:r>
    </w:p>
    <w:p w14:paraId="6EB2C5B2" w14:textId="77777777" w:rsidR="00765D20" w:rsidRDefault="00765D20">
      <w:pPr>
        <w:pStyle w:val="Sommario1"/>
        <w:rPr>
          <w:rFonts w:asciiTheme="minorHAnsi" w:eastAsiaTheme="minorEastAsia" w:hAnsiTheme="minorHAnsi" w:cstheme="minorBidi"/>
          <w:b w:val="0"/>
          <w:caps w:val="0"/>
          <w:sz w:val="22"/>
          <w:szCs w:val="22"/>
        </w:rPr>
      </w:pPr>
      <w:r>
        <w:t>1.</w:t>
      </w:r>
      <w:r>
        <w:rPr>
          <w:rFonts w:asciiTheme="minorHAnsi" w:eastAsiaTheme="minorEastAsia" w:hAnsiTheme="minorHAnsi" w:cstheme="minorBidi"/>
          <w:b w:val="0"/>
          <w:caps w:val="0"/>
          <w:sz w:val="22"/>
          <w:szCs w:val="22"/>
        </w:rPr>
        <w:tab/>
      </w:r>
      <w:r>
        <w:t>Introduzione</w:t>
      </w:r>
      <w:r>
        <w:tab/>
      </w:r>
      <w:r>
        <w:fldChar w:fldCharType="begin"/>
      </w:r>
      <w:r>
        <w:instrText xml:space="preserve"> PAGEREF _Toc392105328 \h </w:instrText>
      </w:r>
      <w:r>
        <w:fldChar w:fldCharType="separate"/>
      </w:r>
      <w:r w:rsidR="00DC694A">
        <w:t>1</w:t>
      </w:r>
      <w:r>
        <w:fldChar w:fldCharType="end"/>
      </w:r>
    </w:p>
    <w:p w14:paraId="5B573672" w14:textId="77777777" w:rsidR="00765D20" w:rsidRDefault="00765D20">
      <w:pPr>
        <w:pStyle w:val="Sommario1"/>
        <w:rPr>
          <w:rFonts w:asciiTheme="minorHAnsi" w:eastAsiaTheme="minorEastAsia" w:hAnsiTheme="minorHAnsi" w:cstheme="minorBidi"/>
          <w:b w:val="0"/>
          <w:caps w:val="0"/>
          <w:sz w:val="22"/>
          <w:szCs w:val="22"/>
        </w:rPr>
      </w:pPr>
      <w:r>
        <w:t>2.</w:t>
      </w:r>
      <w:r>
        <w:rPr>
          <w:rFonts w:asciiTheme="minorHAnsi" w:eastAsiaTheme="minorEastAsia" w:hAnsiTheme="minorHAnsi" w:cstheme="minorBidi"/>
          <w:b w:val="0"/>
          <w:caps w:val="0"/>
          <w:sz w:val="22"/>
          <w:szCs w:val="22"/>
        </w:rPr>
        <w:tab/>
      </w:r>
      <w:r>
        <w:t>Il problema affrontato</w:t>
      </w:r>
      <w:r>
        <w:tab/>
      </w:r>
      <w:r>
        <w:fldChar w:fldCharType="begin"/>
      </w:r>
      <w:r>
        <w:instrText xml:space="preserve"> PAGEREF _Toc392105329 \h </w:instrText>
      </w:r>
      <w:r>
        <w:fldChar w:fldCharType="separate"/>
      </w:r>
      <w:r w:rsidR="00DC694A">
        <w:t>2</w:t>
      </w:r>
      <w:r>
        <w:fldChar w:fldCharType="end"/>
      </w:r>
    </w:p>
    <w:p w14:paraId="3BD0AC20" w14:textId="77777777" w:rsidR="00765D20" w:rsidRDefault="00765D20">
      <w:pPr>
        <w:pStyle w:val="Sommario1"/>
        <w:rPr>
          <w:rFonts w:asciiTheme="minorHAnsi" w:eastAsiaTheme="minorEastAsia" w:hAnsiTheme="minorHAnsi" w:cstheme="minorBidi"/>
          <w:b w:val="0"/>
          <w:caps w:val="0"/>
          <w:sz w:val="22"/>
          <w:szCs w:val="22"/>
        </w:rPr>
      </w:pPr>
      <w:r>
        <w:t>3.</w:t>
      </w:r>
      <w:r>
        <w:rPr>
          <w:rFonts w:asciiTheme="minorHAnsi" w:eastAsiaTheme="minorEastAsia" w:hAnsiTheme="minorHAnsi" w:cstheme="minorBidi"/>
          <w:b w:val="0"/>
          <w:caps w:val="0"/>
          <w:sz w:val="22"/>
          <w:szCs w:val="22"/>
        </w:rPr>
        <w:tab/>
      </w:r>
      <w:r>
        <w:t>La soluzione adottata</w:t>
      </w:r>
      <w:r>
        <w:tab/>
      </w:r>
      <w:r>
        <w:fldChar w:fldCharType="begin"/>
      </w:r>
      <w:r>
        <w:instrText xml:space="preserve"> PAGEREF _Toc392105330 \h </w:instrText>
      </w:r>
      <w:r>
        <w:fldChar w:fldCharType="separate"/>
      </w:r>
      <w:r w:rsidR="00DC694A">
        <w:t>2</w:t>
      </w:r>
      <w:r>
        <w:fldChar w:fldCharType="end"/>
      </w:r>
    </w:p>
    <w:p w14:paraId="4F681301" w14:textId="77777777" w:rsidR="00765D20" w:rsidRDefault="00765D20">
      <w:pPr>
        <w:pStyle w:val="Sommario2"/>
        <w:rPr>
          <w:rFonts w:asciiTheme="minorHAnsi" w:eastAsiaTheme="minorEastAsia" w:hAnsiTheme="minorHAnsi" w:cstheme="minorBidi"/>
          <w:b w:val="0"/>
          <w:sz w:val="22"/>
          <w:szCs w:val="22"/>
        </w:rPr>
      </w:pPr>
      <w:r>
        <w:t>3.1.</w:t>
      </w:r>
      <w:r>
        <w:rPr>
          <w:rFonts w:asciiTheme="minorHAnsi" w:eastAsiaTheme="minorEastAsia" w:hAnsiTheme="minorHAnsi" w:cstheme="minorBidi"/>
          <w:b w:val="0"/>
          <w:sz w:val="22"/>
          <w:szCs w:val="22"/>
        </w:rPr>
        <w:tab/>
      </w:r>
      <w:r>
        <w:t>I linguaggi di programmazione utilizzati</w:t>
      </w:r>
      <w:r>
        <w:tab/>
      </w:r>
      <w:r>
        <w:fldChar w:fldCharType="begin"/>
      </w:r>
      <w:r>
        <w:instrText xml:space="preserve"> PAGEREF _Toc392105331 \h </w:instrText>
      </w:r>
      <w:r>
        <w:fldChar w:fldCharType="separate"/>
      </w:r>
      <w:r w:rsidR="00DC694A">
        <w:t>3</w:t>
      </w:r>
      <w:r>
        <w:fldChar w:fldCharType="end"/>
      </w:r>
    </w:p>
    <w:p w14:paraId="66ADDCDC" w14:textId="77777777" w:rsidR="00765D20" w:rsidRDefault="00765D20">
      <w:pPr>
        <w:pStyle w:val="Sommario2"/>
        <w:rPr>
          <w:rFonts w:asciiTheme="minorHAnsi" w:eastAsiaTheme="minorEastAsia" w:hAnsiTheme="minorHAnsi" w:cstheme="minorBidi"/>
          <w:b w:val="0"/>
          <w:sz w:val="22"/>
          <w:szCs w:val="22"/>
        </w:rPr>
      </w:pPr>
      <w:r>
        <w:t>3.2.</w:t>
      </w:r>
      <w:r>
        <w:rPr>
          <w:rFonts w:asciiTheme="minorHAnsi" w:eastAsiaTheme="minorEastAsia" w:hAnsiTheme="minorHAnsi" w:cstheme="minorBidi"/>
          <w:b w:val="0"/>
          <w:sz w:val="22"/>
          <w:szCs w:val="22"/>
        </w:rPr>
        <w:tab/>
      </w:r>
      <w:r>
        <w:t>Elaborazioni sui dati acquisiti</w:t>
      </w:r>
      <w:r>
        <w:tab/>
      </w:r>
      <w:r>
        <w:fldChar w:fldCharType="begin"/>
      </w:r>
      <w:r>
        <w:instrText xml:space="preserve"> PAGEREF _Toc392105332 \h </w:instrText>
      </w:r>
      <w:r>
        <w:fldChar w:fldCharType="separate"/>
      </w:r>
      <w:r w:rsidR="00DC694A">
        <w:t>3</w:t>
      </w:r>
      <w:r>
        <w:fldChar w:fldCharType="end"/>
      </w:r>
    </w:p>
    <w:p w14:paraId="36FED969" w14:textId="77777777" w:rsidR="00765D20" w:rsidRDefault="00765D20">
      <w:pPr>
        <w:pStyle w:val="Sommario1"/>
        <w:rPr>
          <w:rFonts w:asciiTheme="minorHAnsi" w:eastAsiaTheme="minorEastAsia" w:hAnsiTheme="minorHAnsi" w:cstheme="minorBidi"/>
          <w:b w:val="0"/>
          <w:caps w:val="0"/>
          <w:sz w:val="22"/>
          <w:szCs w:val="22"/>
        </w:rPr>
      </w:pPr>
      <w:r>
        <w:t>4.</w:t>
      </w:r>
      <w:r>
        <w:rPr>
          <w:rFonts w:asciiTheme="minorHAnsi" w:eastAsiaTheme="minorEastAsia" w:hAnsiTheme="minorHAnsi" w:cstheme="minorBidi"/>
          <w:b w:val="0"/>
          <w:caps w:val="0"/>
          <w:sz w:val="22"/>
          <w:szCs w:val="22"/>
        </w:rPr>
        <w:tab/>
      </w:r>
      <w:r>
        <w:t>Modalità operative</w:t>
      </w:r>
      <w:r>
        <w:tab/>
      </w:r>
      <w:r>
        <w:fldChar w:fldCharType="begin"/>
      </w:r>
      <w:r>
        <w:instrText xml:space="preserve"> PAGEREF _Toc392105333 \h </w:instrText>
      </w:r>
      <w:r>
        <w:fldChar w:fldCharType="separate"/>
      </w:r>
      <w:r w:rsidR="00DC694A">
        <w:t>5</w:t>
      </w:r>
      <w:r>
        <w:fldChar w:fldCharType="end"/>
      </w:r>
    </w:p>
    <w:p w14:paraId="69E763CA" w14:textId="77777777" w:rsidR="00765D20" w:rsidRDefault="00765D20">
      <w:pPr>
        <w:pStyle w:val="Sommario2"/>
        <w:rPr>
          <w:rFonts w:asciiTheme="minorHAnsi" w:eastAsiaTheme="minorEastAsia" w:hAnsiTheme="minorHAnsi" w:cstheme="minorBidi"/>
          <w:b w:val="0"/>
          <w:sz w:val="22"/>
          <w:szCs w:val="22"/>
        </w:rPr>
      </w:pPr>
      <w:r>
        <w:t>4.1.</w:t>
      </w:r>
      <w:r>
        <w:rPr>
          <w:rFonts w:asciiTheme="minorHAnsi" w:eastAsiaTheme="minorEastAsia" w:hAnsiTheme="minorHAnsi" w:cstheme="minorBidi"/>
          <w:b w:val="0"/>
          <w:sz w:val="22"/>
          <w:szCs w:val="22"/>
        </w:rPr>
        <w:tab/>
      </w:r>
      <w:r>
        <w:t>Componenti necessari</w:t>
      </w:r>
      <w:r>
        <w:tab/>
      </w:r>
      <w:r>
        <w:fldChar w:fldCharType="begin"/>
      </w:r>
      <w:r>
        <w:instrText xml:space="preserve"> PAGEREF _Toc392105334 \h </w:instrText>
      </w:r>
      <w:r>
        <w:fldChar w:fldCharType="separate"/>
      </w:r>
      <w:r w:rsidR="00DC694A">
        <w:t>6</w:t>
      </w:r>
      <w:r>
        <w:fldChar w:fldCharType="end"/>
      </w:r>
    </w:p>
    <w:p w14:paraId="6CEC23A2" w14:textId="77777777" w:rsidR="00765D20" w:rsidRDefault="00765D20">
      <w:pPr>
        <w:pStyle w:val="Sommario2"/>
        <w:rPr>
          <w:rFonts w:asciiTheme="minorHAnsi" w:eastAsiaTheme="minorEastAsia" w:hAnsiTheme="minorHAnsi" w:cstheme="minorBidi"/>
          <w:b w:val="0"/>
          <w:sz w:val="22"/>
          <w:szCs w:val="22"/>
        </w:rPr>
      </w:pPr>
      <w:r>
        <w:t>4.2.</w:t>
      </w:r>
      <w:r>
        <w:rPr>
          <w:rFonts w:asciiTheme="minorHAnsi" w:eastAsiaTheme="minorEastAsia" w:hAnsiTheme="minorHAnsi" w:cstheme="minorBidi"/>
          <w:b w:val="0"/>
          <w:sz w:val="22"/>
          <w:szCs w:val="22"/>
        </w:rPr>
        <w:tab/>
      </w:r>
      <w:r>
        <w:t>Modalità di installazione</w:t>
      </w:r>
      <w:r>
        <w:tab/>
      </w:r>
      <w:r>
        <w:fldChar w:fldCharType="begin"/>
      </w:r>
      <w:r>
        <w:instrText xml:space="preserve"> PAGEREF _Toc392105335 \h </w:instrText>
      </w:r>
      <w:r>
        <w:fldChar w:fldCharType="separate"/>
      </w:r>
      <w:r w:rsidR="00DC694A">
        <w:t>7</w:t>
      </w:r>
      <w:r>
        <w:fldChar w:fldCharType="end"/>
      </w:r>
    </w:p>
    <w:p w14:paraId="3A1FE33B" w14:textId="77777777" w:rsidR="00765D20" w:rsidRDefault="00765D20">
      <w:pPr>
        <w:pStyle w:val="Sommario2"/>
        <w:rPr>
          <w:rFonts w:asciiTheme="minorHAnsi" w:eastAsiaTheme="minorEastAsia" w:hAnsiTheme="minorHAnsi" w:cstheme="minorBidi"/>
          <w:b w:val="0"/>
          <w:sz w:val="22"/>
          <w:szCs w:val="22"/>
        </w:rPr>
      </w:pPr>
      <w:r>
        <w:t>4.3.</w:t>
      </w:r>
      <w:r>
        <w:rPr>
          <w:rFonts w:asciiTheme="minorHAnsi" w:eastAsiaTheme="minorEastAsia" w:hAnsiTheme="minorHAnsi" w:cstheme="minorBidi"/>
          <w:b w:val="0"/>
          <w:sz w:val="22"/>
          <w:szCs w:val="22"/>
        </w:rPr>
        <w:tab/>
      </w:r>
      <w:r>
        <w:t>Configurazione</w:t>
      </w:r>
      <w:r>
        <w:tab/>
      </w:r>
      <w:r>
        <w:fldChar w:fldCharType="begin"/>
      </w:r>
      <w:r>
        <w:instrText xml:space="preserve"> PAGEREF _Toc392105336 \h </w:instrText>
      </w:r>
      <w:r>
        <w:fldChar w:fldCharType="separate"/>
      </w:r>
      <w:r w:rsidR="00DC694A">
        <w:t>10</w:t>
      </w:r>
      <w:r>
        <w:fldChar w:fldCharType="end"/>
      </w:r>
    </w:p>
    <w:p w14:paraId="745D1F21" w14:textId="77777777" w:rsidR="00765D20" w:rsidRDefault="00765D20">
      <w:pPr>
        <w:pStyle w:val="Sommario2"/>
        <w:rPr>
          <w:rFonts w:asciiTheme="minorHAnsi" w:eastAsiaTheme="minorEastAsia" w:hAnsiTheme="minorHAnsi" w:cstheme="minorBidi"/>
          <w:b w:val="0"/>
          <w:sz w:val="22"/>
          <w:szCs w:val="22"/>
        </w:rPr>
      </w:pPr>
      <w:r>
        <w:t>4.4.</w:t>
      </w:r>
      <w:r>
        <w:rPr>
          <w:rFonts w:asciiTheme="minorHAnsi" w:eastAsiaTheme="minorEastAsia" w:hAnsiTheme="minorHAnsi" w:cstheme="minorBidi"/>
          <w:b w:val="0"/>
          <w:sz w:val="22"/>
          <w:szCs w:val="22"/>
        </w:rPr>
        <w:tab/>
      </w:r>
      <w:r>
        <w:t>Avvertenze</w:t>
      </w:r>
      <w:r>
        <w:tab/>
      </w:r>
      <w:r>
        <w:fldChar w:fldCharType="begin"/>
      </w:r>
      <w:r>
        <w:instrText xml:space="preserve"> PAGEREF _Toc392105337 \h </w:instrText>
      </w:r>
      <w:r>
        <w:fldChar w:fldCharType="separate"/>
      </w:r>
      <w:r w:rsidR="00DC694A">
        <w:t>12</w:t>
      </w:r>
      <w:r>
        <w:fldChar w:fldCharType="end"/>
      </w:r>
    </w:p>
    <w:p w14:paraId="338026E1" w14:textId="77777777" w:rsidR="00765D20" w:rsidRDefault="00765D20">
      <w:pPr>
        <w:pStyle w:val="Sommario1"/>
        <w:rPr>
          <w:rFonts w:asciiTheme="minorHAnsi" w:eastAsiaTheme="minorEastAsia" w:hAnsiTheme="minorHAnsi" w:cstheme="minorBidi"/>
          <w:b w:val="0"/>
          <w:caps w:val="0"/>
          <w:sz w:val="22"/>
          <w:szCs w:val="22"/>
        </w:rPr>
      </w:pPr>
      <w:r>
        <w:t>5.</w:t>
      </w:r>
      <w:r>
        <w:rPr>
          <w:rFonts w:asciiTheme="minorHAnsi" w:eastAsiaTheme="minorEastAsia" w:hAnsiTheme="minorHAnsi" w:cstheme="minorBidi"/>
          <w:b w:val="0"/>
          <w:caps w:val="0"/>
          <w:sz w:val="22"/>
          <w:szCs w:val="22"/>
        </w:rPr>
        <w:tab/>
      </w:r>
      <w:r>
        <w:t>Conclusioni e sviluppi futuri</w:t>
      </w:r>
      <w:r>
        <w:tab/>
      </w:r>
      <w:r>
        <w:fldChar w:fldCharType="begin"/>
      </w:r>
      <w:r>
        <w:instrText xml:space="preserve"> PAGEREF _Toc392105338 \h </w:instrText>
      </w:r>
      <w:r>
        <w:fldChar w:fldCharType="separate"/>
      </w:r>
      <w:r w:rsidR="00DC694A">
        <w:t>12</w:t>
      </w:r>
      <w:r>
        <w:fldChar w:fldCharType="end"/>
      </w:r>
    </w:p>
    <w:p w14:paraId="5660632C" w14:textId="77777777" w:rsidR="00765D20" w:rsidRDefault="00765D20">
      <w:pPr>
        <w:pStyle w:val="Sommario1"/>
        <w:rPr>
          <w:rFonts w:asciiTheme="minorHAnsi" w:eastAsiaTheme="minorEastAsia" w:hAnsiTheme="minorHAnsi" w:cstheme="minorBidi"/>
          <w:b w:val="0"/>
          <w:caps w:val="0"/>
          <w:sz w:val="22"/>
          <w:szCs w:val="22"/>
        </w:rPr>
      </w:pPr>
      <w:r>
        <w:t>Bibliografia</w:t>
      </w:r>
      <w:r>
        <w:tab/>
      </w:r>
      <w:r>
        <w:fldChar w:fldCharType="begin"/>
      </w:r>
      <w:r>
        <w:instrText xml:space="preserve"> PAGEREF _Toc392105339 \h </w:instrText>
      </w:r>
      <w:r>
        <w:fldChar w:fldCharType="separate"/>
      </w:r>
      <w:r w:rsidR="00DC694A">
        <w:t>12</w:t>
      </w:r>
      <w:r>
        <w:fldChar w:fldCharType="end"/>
      </w:r>
    </w:p>
    <w:p w14:paraId="4AC97C3B" w14:textId="77777777" w:rsidR="00765D20" w:rsidRDefault="00765D20">
      <w:pPr>
        <w:pStyle w:val="Sommario1"/>
        <w:rPr>
          <w:rFonts w:asciiTheme="minorHAnsi" w:eastAsiaTheme="minorEastAsia" w:hAnsiTheme="minorHAnsi" w:cstheme="minorBidi"/>
          <w:b w:val="0"/>
          <w:caps w:val="0"/>
          <w:sz w:val="22"/>
          <w:szCs w:val="22"/>
        </w:rPr>
      </w:pPr>
      <w:r>
        <w:t>Indice</w:t>
      </w:r>
      <w:r>
        <w:tab/>
      </w:r>
      <w:r>
        <w:fldChar w:fldCharType="begin"/>
      </w:r>
      <w:r>
        <w:instrText xml:space="preserve"> PAGEREF _Toc392105340 \h </w:instrText>
      </w:r>
      <w:r>
        <w:fldChar w:fldCharType="separate"/>
      </w:r>
      <w:r w:rsidR="00DC694A">
        <w:t>13</w:t>
      </w:r>
      <w:r>
        <w:fldChar w:fldCharType="end"/>
      </w:r>
    </w:p>
    <w:p w14:paraId="2EAFB6D5" w14:textId="77777777" w:rsidR="00610771" w:rsidRDefault="0076188A">
      <w:r>
        <w:fldChar w:fldCharType="end"/>
      </w:r>
    </w:p>
    <w:sectPr w:rsidR="00610771" w:rsidSect="00610771">
      <w:headerReference w:type="even" r:id="rId32"/>
      <w:headerReference w:type="default" r:id="rId33"/>
      <w:footerReference w:type="even" r:id="rId34"/>
      <w:footerReference w:type="default" r:id="rId35"/>
      <w:headerReference w:type="first" r:id="rId36"/>
      <w:footerReference w:type="first" r:id="rId37"/>
      <w:type w:val="oddPage"/>
      <w:pgSz w:w="11899" w:h="16838"/>
      <w:pgMar w:top="1797" w:right="1775" w:bottom="1797" w:left="1701" w:header="567" w:footer="907" w:gutter="0"/>
      <w:pgNumType w:start="1"/>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1B388AF0" w14:textId="77777777" w:rsidR="00DC694A" w:rsidRDefault="00DC694A">
      <w:pPr>
        <w:spacing w:before="0"/>
      </w:pPr>
      <w:r>
        <w:separator/>
      </w:r>
    </w:p>
  </w:endnote>
  <w:endnote w:type="continuationSeparator" w:id="0">
    <w:p w14:paraId="47ACCF0F" w14:textId="77777777" w:rsidR="00DC694A" w:rsidRDefault="00DC694A">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charset w:val="02"/>
    <w:family w:val="auto"/>
    <w:pitch w:val="default"/>
  </w:font>
  <w:font w:name="New York">
    <w:altName w:val="Times New Roman"/>
    <w:panose1 w:val="00000000000000000000"/>
    <w:charset w:val="4D"/>
    <w:family w:val="roman"/>
    <w:notTrueType/>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Georgia">
    <w:panose1 w:val="02040502050405020303"/>
    <w:charset w:val="00"/>
    <w:family w:val="auto"/>
    <w:pitch w:val="variable"/>
    <w:sig w:usb0="00000287" w:usb1="00000000" w:usb2="00000000" w:usb3="00000000" w:csb0="0000009F" w:csb1="00000000"/>
  </w:font>
  <w:font w:name="Arial">
    <w:panose1 w:val="020B0604020202020204"/>
    <w:charset w:val="00"/>
    <w:family w:val="auto"/>
    <w:pitch w:val="variable"/>
    <w:sig w:usb0="E0002AFF" w:usb1="C0007843" w:usb2="00000009" w:usb3="00000000" w:csb0="000001FF" w:csb1="00000000"/>
  </w:font>
  <w:font w:name="Courier">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Helvetica Neue">
    <w:altName w:val="Agency FB"/>
    <w:panose1 w:val="02000503000000020004"/>
    <w:charset w:val="00"/>
    <w:family w:val="auto"/>
    <w:pitch w:val="variable"/>
    <w:sig w:usb0="E50002FF" w:usb1="500079DB" w:usb2="00000010" w:usb3="00000000" w:csb0="00000001" w:csb1="00000000"/>
  </w:font>
  <w:font w:name="Cambria Math">
    <w:panose1 w:val="02040503050406030204"/>
    <w:charset w:val="00"/>
    <w:family w:val="auto"/>
    <w:pitch w:val="variable"/>
    <w:sig w:usb0="E00002FF" w:usb1="420024FF" w:usb2="00000000" w:usb3="00000000" w:csb0="0000019F" w:csb1="00000000"/>
  </w:font>
  <w:font w:name="Andale Mono">
    <w:panose1 w:val="020B0509000000000004"/>
    <w:charset w:val="00"/>
    <w:family w:val="auto"/>
    <w:pitch w:val="variable"/>
    <w:sig w:usb0="00000287" w:usb1="00000000" w:usb2="00000000" w:usb3="00000000" w:csb0="0000009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BAB8EF4" w14:textId="77777777" w:rsidR="00DC694A" w:rsidRDefault="00DC694A">
    <w:pPr>
      <w:pStyle w:val="Pidipagina"/>
      <w:framePr w:w="576" w:wrap="around" w:vAnchor="page" w:hAnchor="page" w:x="9917" w:y="15628"/>
      <w:jc w:val="right"/>
      <w:rPr>
        <w:rStyle w:val="Numeropagina"/>
      </w:rPr>
    </w:pPr>
    <w:r>
      <w:rPr>
        <w:rStyle w:val="Numeropagina"/>
      </w:rPr>
      <w:fldChar w:fldCharType="begin"/>
    </w:r>
    <w:r>
      <w:rPr>
        <w:rStyle w:val="Numeropagina"/>
      </w:rPr>
      <w:instrText xml:space="preserve">PAGE  </w:instrText>
    </w:r>
    <w:r>
      <w:rPr>
        <w:rStyle w:val="Numeropagina"/>
      </w:rPr>
      <w:fldChar w:fldCharType="separate"/>
    </w:r>
    <w:r>
      <w:rPr>
        <w:rStyle w:val="Numeropagina"/>
      </w:rPr>
      <w:t>4</w:t>
    </w:r>
    <w:r>
      <w:rPr>
        <w:rStyle w:val="Numeropagina"/>
      </w:rPr>
      <w:fldChar w:fldCharType="end"/>
    </w:r>
  </w:p>
  <w:p w14:paraId="7F9828B6" w14:textId="77777777" w:rsidR="00DC694A" w:rsidRDefault="00DC694A">
    <w:pPr>
      <w:pStyle w:val="Pidipagina"/>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09BF5FC" w14:textId="77777777" w:rsidR="00DC694A" w:rsidRDefault="00DC694A">
    <w:pPr>
      <w:pStyle w:val="Pidipagina"/>
    </w:pPr>
    <w:r>
      <w:tab/>
    </w:r>
    <w:r>
      <w:tab/>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4F2265F" w14:textId="77777777" w:rsidR="00DC694A" w:rsidRDefault="00DC694A">
    <w:pPr>
      <w:pStyle w:val="Pidipagina"/>
    </w:pPr>
    <w:r>
      <w:rPr>
        <w:rStyle w:val="Numeropagina"/>
      </w:rPr>
      <w:fldChar w:fldCharType="begin"/>
    </w:r>
    <w:r>
      <w:rPr>
        <w:rStyle w:val="Numeropagina"/>
      </w:rPr>
      <w:instrText xml:space="preserve"> PAGE </w:instrText>
    </w:r>
    <w:r>
      <w:rPr>
        <w:rStyle w:val="Numeropagina"/>
      </w:rPr>
      <w:fldChar w:fldCharType="separate"/>
    </w:r>
    <w:r>
      <w:rPr>
        <w:rStyle w:val="Numeropagina"/>
        <w:noProof/>
      </w:rPr>
      <w:t>4</w:t>
    </w:r>
    <w:r>
      <w:rPr>
        <w:rStyle w:val="Numeropagina"/>
      </w:rPr>
      <w:fldChar w:fldCharType="end"/>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5DFC1DD" w14:textId="77777777" w:rsidR="00DC694A" w:rsidRDefault="00DC694A">
    <w:pPr>
      <w:pStyle w:val="Pidipagina"/>
    </w:pPr>
    <w:r>
      <w:tab/>
    </w:r>
    <w:r>
      <w:tab/>
    </w:r>
    <w:r>
      <w:rPr>
        <w:rStyle w:val="Numeropagina"/>
      </w:rPr>
      <w:fldChar w:fldCharType="begin"/>
    </w:r>
    <w:r>
      <w:rPr>
        <w:rStyle w:val="Numeropagina"/>
      </w:rPr>
      <w:instrText xml:space="preserve"> PAGE </w:instrText>
    </w:r>
    <w:r>
      <w:rPr>
        <w:rStyle w:val="Numeropagina"/>
      </w:rPr>
      <w:fldChar w:fldCharType="separate"/>
    </w:r>
    <w:r>
      <w:rPr>
        <w:rStyle w:val="Numeropagina"/>
        <w:noProof/>
      </w:rPr>
      <w:t>3</w:t>
    </w:r>
    <w:r>
      <w:rPr>
        <w:rStyle w:val="Numeropagina"/>
      </w:rPr>
      <w:fldChar w:fldCharType="end"/>
    </w: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DF5F50B" w14:textId="77777777" w:rsidR="00DC694A" w:rsidRDefault="00DC694A">
    <w:pPr>
      <w:pStyle w:val="Pidipagina"/>
    </w:pPr>
    <w:r>
      <w:tab/>
    </w:r>
    <w:r>
      <w:tab/>
    </w:r>
    <w:r>
      <w:rPr>
        <w:rStyle w:val="Numeropagina"/>
      </w:rPr>
      <w:fldChar w:fldCharType="begin"/>
    </w:r>
    <w:r>
      <w:rPr>
        <w:rStyle w:val="Numeropagina"/>
      </w:rPr>
      <w:instrText xml:space="preserve"> PAGE </w:instrText>
    </w:r>
    <w:r>
      <w:rPr>
        <w:rStyle w:val="Numeropagina"/>
      </w:rPr>
      <w:fldChar w:fldCharType="separate"/>
    </w:r>
    <w:r>
      <w:rPr>
        <w:rStyle w:val="Numeropagina"/>
        <w:noProof/>
      </w:rPr>
      <w:t>1</w:t>
    </w:r>
    <w:r>
      <w:rPr>
        <w:rStyle w:val="Numeropagina"/>
      </w:rPr>
      <w:fldChar w:fldCharType="end"/>
    </w:r>
  </w:p>
  <w:p w14:paraId="3FC6899A" w14:textId="77777777" w:rsidR="00DC694A" w:rsidRDefault="00DC694A">
    <w:pPr>
      <w:pStyle w:val="Pidipagina"/>
    </w:pPr>
    <w:r>
      <w:tab/>
    </w:r>
    <w:r>
      <w:tab/>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71886387" w14:textId="77777777" w:rsidR="00DC694A" w:rsidRDefault="00DC694A">
      <w:pPr>
        <w:spacing w:before="0"/>
      </w:pPr>
      <w:r>
        <w:separator/>
      </w:r>
    </w:p>
  </w:footnote>
  <w:footnote w:type="continuationSeparator" w:id="0">
    <w:p w14:paraId="1653F56E" w14:textId="77777777" w:rsidR="00DC694A" w:rsidRDefault="00DC694A">
      <w:pPr>
        <w:spacing w:before="0"/>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100DBCF" w14:textId="77777777" w:rsidR="00DC694A" w:rsidRDefault="00DC694A">
    <w:pPr>
      <w:pStyle w:val="Upperlogo"/>
      <w:ind w:left="3119"/>
    </w:pPr>
    <w:r>
      <w:rPr>
        <w:b/>
        <w:kern w:val="20"/>
        <w:sz w:val="36"/>
      </w:rPr>
      <w:pict w14:anchorId="63F797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18.4pt;margin-top:-6.4pt;width:124.35pt;height:64.4pt;z-index:251657728;visibility:visible;mso-wrap-edited:f" o:allowoverlap="f">
          <v:imagedata r:id="rId1" o:title=""/>
          <w10:anchorlock/>
        </v:shape>
        <o:OLEObject Type="Embed" ProgID="Word.Picture.8" ShapeID="_x0000_s2049" DrawAspect="Content" ObjectID="_1341642477" r:id="rId2"/>
      </w:pict>
    </w:r>
    <w:r>
      <w:rPr>
        <w:b/>
        <w:kern w:val="20"/>
        <w:sz w:val="36"/>
      </w:rPr>
      <w:t>UNIVERSITÀ DI BRESCIA</w:t>
    </w:r>
    <w:r>
      <w:rPr>
        <w:b/>
        <w:kern w:val="20"/>
        <w:sz w:val="36"/>
      </w:rPr>
      <w:br/>
    </w:r>
    <w:r>
      <w:rPr>
        <w:kern w:val="20"/>
        <w:sz w:val="36"/>
      </w:rPr>
      <w:t>FACOLTÀ DI INGEGNERIA</w:t>
    </w:r>
    <w:r>
      <w:rPr>
        <w:kern w:val="20"/>
        <w:sz w:val="36"/>
      </w:rPr>
      <w:br/>
    </w:r>
    <w:r>
      <w:t>Dipartimento di Ingegneria dell’Informazione</w:t>
    </w:r>
    <w:r>
      <w:br/>
    </w:r>
  </w:p>
  <w:p w14:paraId="28FD72C3" w14:textId="77777777" w:rsidR="00DC694A" w:rsidRDefault="00DC694A">
    <w:pPr>
      <w:pStyle w:val="Upperlogo"/>
      <w:ind w:right="-221"/>
      <w:rPr>
        <w:b/>
      </w:rPr>
    </w:pPr>
  </w:p>
  <w:p w14:paraId="1E285F29" w14:textId="77777777" w:rsidR="00DC694A" w:rsidRDefault="00DC694A">
    <w:pPr>
      <w:pStyle w:val="Upperlogo"/>
      <w:ind w:right="-221"/>
      <w:rPr>
        <w:b/>
      </w:rPr>
    </w:pPr>
  </w:p>
  <w:p w14:paraId="0DD763D7" w14:textId="77777777" w:rsidR="00DC694A" w:rsidRDefault="00DC694A">
    <w:pPr>
      <w:pStyle w:val="Upperlogo"/>
      <w:ind w:right="-221"/>
      <w:rPr>
        <w:b/>
      </w:rPr>
    </w:pPr>
  </w:p>
  <w:p w14:paraId="1B1DEE93" w14:textId="77777777" w:rsidR="00DC694A" w:rsidRDefault="00DC694A">
    <w:pPr>
      <w:pStyle w:val="Upperlogo"/>
      <w:ind w:right="-221"/>
      <w:rPr>
        <w:b/>
      </w:rPr>
    </w:pPr>
  </w:p>
  <w:p w14:paraId="66562B1B" w14:textId="77777777" w:rsidR="00DC694A" w:rsidRDefault="00DC694A">
    <w:pPr>
      <w:pStyle w:val="Upperlogo"/>
      <w:ind w:right="-221"/>
      <w:rPr>
        <w:b/>
      </w:rPr>
    </w:pPr>
  </w:p>
  <w:p w14:paraId="12C0A35F" w14:textId="77777777" w:rsidR="00DC694A" w:rsidRDefault="00DC694A">
    <w:pPr>
      <w:pStyle w:val="Upperlogo"/>
      <w:ind w:left="0" w:right="-221"/>
      <w:jc w:val="center"/>
      <w:rPr>
        <w:b/>
        <w:sz w:val="40"/>
      </w:rPr>
    </w:pPr>
    <w:r>
      <w:rPr>
        <w:b/>
        <w:sz w:val="40"/>
      </w:rPr>
      <w:t>Laboratorio di Robotica Avanzata</w:t>
    </w:r>
  </w:p>
  <w:p w14:paraId="034830F5" w14:textId="77777777" w:rsidR="00DC694A" w:rsidRDefault="00DC694A">
    <w:pPr>
      <w:pStyle w:val="Upperlogo"/>
      <w:ind w:left="0" w:right="-221"/>
      <w:jc w:val="center"/>
      <w:rPr>
        <w:b/>
        <w:sz w:val="40"/>
      </w:rPr>
    </w:pPr>
    <w:r>
      <w:rPr>
        <w:b/>
        <w:sz w:val="40"/>
      </w:rPr>
      <w:t xml:space="preserve">Advanced </w:t>
    </w:r>
    <w:proofErr w:type="spellStart"/>
    <w:r>
      <w:rPr>
        <w:b/>
        <w:sz w:val="40"/>
      </w:rPr>
      <w:t>RoboticsLaboratory</w:t>
    </w:r>
    <w:proofErr w:type="spellEnd"/>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10DEEA3" w14:textId="77777777" w:rsidR="00DC694A" w:rsidRDefault="00DC694A">
    <w:pPr>
      <w:pStyle w:val="Intestazione"/>
    </w:pPr>
    <w:fldSimple w:instr=" STYLEREF &quot;Studenti&quot; \* MERGEFORMAT ">
      <w:r>
        <w:rPr>
          <w:noProof/>
        </w:rPr>
        <w:t>Tiziana Gargiulo, Davide Ghilardi, Enrico Piantoni, Giulio Quarenghi</w:t>
      </w:r>
    </w:fldSimple>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29AE7CA" w14:textId="77777777" w:rsidR="00DC694A" w:rsidRDefault="00DC694A">
    <w:pPr>
      <w:pStyle w:val="Intestazione"/>
    </w:pPr>
    <w:r>
      <w:tab/>
    </w:r>
    <w:fldSimple w:instr=" STYLEREF &quot;Document Label&quot; \* MERGEFORMAT ">
      <w:r>
        <w:rPr>
          <w:noProof/>
        </w:rPr>
        <w:t>Interfacciamento tra manipolatore Kawasaki e sensore di forza applicato alla tecnica del Leading by nose</w:t>
      </w:r>
    </w:fldSimple>
  </w:p>
  <w:p w14:paraId="5BBAF5D7" w14:textId="77777777" w:rsidR="00DC694A" w:rsidRDefault="00DC694A">
    <w:pPr>
      <w:pStyle w:val="Intestazione"/>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EF62DF4" w14:textId="77777777" w:rsidR="00DC694A" w:rsidRDefault="00DC694A">
    <w:pPr>
      <w:pStyle w:val="Intestazione"/>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00000001"/>
    <w:multiLevelType w:val="multilevel"/>
    <w:tmpl w:val="21A05E5A"/>
    <w:lvl w:ilvl="0">
      <w:start w:val="1"/>
      <w:numFmt w:val="decimal"/>
      <w:pStyle w:val="Titolo1"/>
      <w:lvlText w:val="%1."/>
      <w:lvlJc w:val="left"/>
      <w:pPr>
        <w:tabs>
          <w:tab w:val="num" w:pos="432"/>
        </w:tabs>
        <w:ind w:left="432" w:hanging="432"/>
      </w:pPr>
    </w:lvl>
    <w:lvl w:ilvl="1">
      <w:start w:val="1"/>
      <w:numFmt w:val="decimal"/>
      <w:pStyle w:val="Titolo2"/>
      <w:lvlText w:val="%1.%2."/>
      <w:lvlJc w:val="left"/>
      <w:pPr>
        <w:tabs>
          <w:tab w:val="num" w:pos="720"/>
        </w:tabs>
        <w:ind w:left="576" w:hanging="576"/>
      </w:pPr>
    </w:lvl>
    <w:lvl w:ilvl="2">
      <w:start w:val="1"/>
      <w:numFmt w:val="decimal"/>
      <w:pStyle w:val="Titolo3"/>
      <w:lvlText w:val="%1.%2.%3."/>
      <w:lvlJc w:val="left"/>
      <w:pPr>
        <w:tabs>
          <w:tab w:val="num" w:pos="1080"/>
        </w:tabs>
        <w:ind w:left="720" w:hanging="720"/>
      </w:pPr>
    </w:lvl>
    <w:lvl w:ilvl="3">
      <w:start w:val="1"/>
      <w:numFmt w:val="decimal"/>
      <w:pStyle w:val="Titolo4"/>
      <w:lvlText w:val="%1.%2.%3.%4"/>
      <w:lvlJc w:val="left"/>
      <w:pPr>
        <w:tabs>
          <w:tab w:val="num" w:pos="864"/>
        </w:tabs>
        <w:ind w:left="864" w:hanging="864"/>
      </w:pPr>
    </w:lvl>
    <w:lvl w:ilvl="4">
      <w:start w:val="1"/>
      <w:numFmt w:val="decimal"/>
      <w:pStyle w:val="Titolo5"/>
      <w:lvlText w:val="%1.%2.%3.%4.%5"/>
      <w:lvlJc w:val="left"/>
      <w:pPr>
        <w:tabs>
          <w:tab w:val="num" w:pos="1008"/>
        </w:tabs>
        <w:ind w:left="1008" w:hanging="1008"/>
      </w:pPr>
    </w:lvl>
    <w:lvl w:ilvl="5">
      <w:start w:val="1"/>
      <w:numFmt w:val="decimal"/>
      <w:pStyle w:val="Titolo6"/>
      <w:lvlText w:val="%1.%2.%3.%4.%5.%6"/>
      <w:lvlJc w:val="left"/>
      <w:pPr>
        <w:tabs>
          <w:tab w:val="num" w:pos="1152"/>
        </w:tabs>
        <w:ind w:left="1152" w:hanging="1152"/>
      </w:pPr>
    </w:lvl>
    <w:lvl w:ilvl="6">
      <w:start w:val="1"/>
      <w:numFmt w:val="decimal"/>
      <w:pStyle w:val="Titolo7"/>
      <w:lvlText w:val="%1.%2.%3.%4.%5.%6.%7"/>
      <w:lvlJc w:val="left"/>
      <w:pPr>
        <w:tabs>
          <w:tab w:val="num" w:pos="1296"/>
        </w:tabs>
        <w:ind w:left="1296" w:hanging="1296"/>
      </w:pPr>
    </w:lvl>
    <w:lvl w:ilvl="7">
      <w:start w:val="1"/>
      <w:numFmt w:val="decimal"/>
      <w:pStyle w:val="Titolo8"/>
      <w:lvlText w:val="%1.%2.%3.%4.%5.%6.%7.%8"/>
      <w:lvlJc w:val="left"/>
      <w:pPr>
        <w:tabs>
          <w:tab w:val="num" w:pos="1440"/>
        </w:tabs>
        <w:ind w:left="1440" w:hanging="1440"/>
      </w:pPr>
    </w:lvl>
    <w:lvl w:ilvl="8">
      <w:start w:val="1"/>
      <w:numFmt w:val="decimal"/>
      <w:pStyle w:val="Titolo9"/>
      <w:lvlText w:val="%1.%2.%3.%4.%5.%6.%7.%8.%9"/>
      <w:lvlJc w:val="left"/>
      <w:pPr>
        <w:tabs>
          <w:tab w:val="num" w:pos="1584"/>
        </w:tabs>
        <w:ind w:left="1584" w:hanging="1584"/>
      </w:pPr>
    </w:lvl>
  </w:abstractNum>
  <w:abstractNum w:abstractNumId="1">
    <w:nsid w:val="00000002"/>
    <w:multiLevelType w:val="singleLevel"/>
    <w:tmpl w:val="B01C9344"/>
    <w:lvl w:ilvl="0">
      <w:start w:val="1"/>
      <w:numFmt w:val="decimal"/>
      <w:pStyle w:val="biblio"/>
      <w:lvlText w:val="[%1]"/>
      <w:lvlJc w:val="left"/>
      <w:pPr>
        <w:tabs>
          <w:tab w:val="num" w:pos="567"/>
        </w:tabs>
        <w:ind w:left="567" w:hanging="567"/>
      </w:pPr>
    </w:lvl>
  </w:abstractNum>
  <w:abstractNum w:abstractNumId="2">
    <w:nsid w:val="00000003"/>
    <w:multiLevelType w:val="singleLevel"/>
    <w:tmpl w:val="00010409"/>
    <w:lvl w:ilvl="0">
      <w:start w:val="1"/>
      <w:numFmt w:val="bullet"/>
      <w:lvlText w:val=""/>
      <w:lvlJc w:val="left"/>
      <w:pPr>
        <w:tabs>
          <w:tab w:val="num" w:pos="360"/>
        </w:tabs>
        <w:ind w:left="360" w:hanging="360"/>
      </w:pPr>
      <w:rPr>
        <w:rFonts w:ascii="Symbol" w:hAnsi="Symbol" w:hint="default"/>
      </w:rPr>
    </w:lvl>
  </w:abstractNum>
  <w:abstractNum w:abstractNumId="3">
    <w:nsid w:val="039D5DE2"/>
    <w:multiLevelType w:val="hybridMultilevel"/>
    <w:tmpl w:val="F30A5C5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0CAD7D63"/>
    <w:multiLevelType w:val="hybridMultilevel"/>
    <w:tmpl w:val="07661CCC"/>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159A5BE9"/>
    <w:multiLevelType w:val="hybridMultilevel"/>
    <w:tmpl w:val="13D8C670"/>
    <w:lvl w:ilvl="0" w:tplc="61A64B3A">
      <w:start w:val="1"/>
      <w:numFmt w:val="bullet"/>
      <w:pStyle w:val="Avvertenza"/>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A7C4CD3"/>
    <w:multiLevelType w:val="multilevel"/>
    <w:tmpl w:val="02D4E1F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7">
    <w:nsid w:val="3A342EA8"/>
    <w:multiLevelType w:val="multilevel"/>
    <w:tmpl w:val="6D48FC94"/>
    <w:lvl w:ilvl="0">
      <w:start w:val="1"/>
      <w:numFmt w:val="decimal"/>
      <w:pStyle w:val="Didascalia"/>
      <w:lvlText w:val="Fig. %1 - "/>
      <w:lvlJc w:val="left"/>
      <w:pPr>
        <w:tabs>
          <w:tab w:val="num" w:pos="5677"/>
        </w:tabs>
        <w:ind w:left="5677" w:hanging="432"/>
      </w:pPr>
      <w:rPr>
        <w:rFonts w:hint="default"/>
        <w:b w:val="0"/>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nsid w:val="433D4C0A"/>
    <w:multiLevelType w:val="multilevel"/>
    <w:tmpl w:val="A870758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9">
    <w:nsid w:val="57D6005D"/>
    <w:multiLevelType w:val="hybridMultilevel"/>
    <w:tmpl w:val="A548517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5DE0295F"/>
    <w:multiLevelType w:val="hybridMultilevel"/>
    <w:tmpl w:val="DD860C1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67840F58"/>
    <w:multiLevelType w:val="hybridMultilevel"/>
    <w:tmpl w:val="BC48B4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6AB72BDE"/>
    <w:multiLevelType w:val="hybridMultilevel"/>
    <w:tmpl w:val="0E30ACB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5"/>
  </w:num>
  <w:num w:numId="5">
    <w:abstractNumId w:val="1"/>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7"/>
  </w:num>
  <w:num w:numId="16">
    <w:abstractNumId w:val="12"/>
  </w:num>
  <w:num w:numId="17">
    <w:abstractNumId w:val="9"/>
  </w:num>
  <w:num w:numId="18">
    <w:abstractNumId w:val="8"/>
  </w:num>
  <w:num w:numId="19">
    <w:abstractNumId w:val="6"/>
  </w:num>
  <w:num w:numId="20">
    <w:abstractNumId w:val="3"/>
  </w:num>
  <w:num w:numId="21">
    <w:abstractNumId w:val="11"/>
  </w:num>
  <w:num w:numId="22">
    <w:abstractNumId w:val="10"/>
  </w:num>
  <w:num w:numId="2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mirrorMargins/>
  <w:bordersDoNotSurroundHeader/>
  <w:bordersDoNotSurroundFooter/>
  <w:proofState w:spelling="clean" w:grammar="clean"/>
  <w:stylePaneSortMethod w:val="0000"/>
  <w:defaultTabStop w:val="720"/>
  <w:hyphenationZone w:val="0"/>
  <w:doNotHyphenateCaps/>
  <w:evenAndOddHeader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doNotValidateAgainstSchema/>
  <w:doNotDemarcateInvalidXml/>
  <w:hdrShapeDefaults>
    <o:shapedefaults v:ext="edit" spidmax="2052">
      <o:colormenu v:ext="edit" fillcolor="none" strokecolor="#ffc000"/>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FA1BC4"/>
    <w:rsid w:val="000D26B9"/>
    <w:rsid w:val="00103350"/>
    <w:rsid w:val="001061B8"/>
    <w:rsid w:val="00115067"/>
    <w:rsid w:val="00123EA2"/>
    <w:rsid w:val="00164078"/>
    <w:rsid w:val="00177353"/>
    <w:rsid w:val="001D3118"/>
    <w:rsid w:val="002374AB"/>
    <w:rsid w:val="00302E4E"/>
    <w:rsid w:val="00323B63"/>
    <w:rsid w:val="00345FD5"/>
    <w:rsid w:val="003B6CC9"/>
    <w:rsid w:val="00483504"/>
    <w:rsid w:val="004D20BC"/>
    <w:rsid w:val="00513041"/>
    <w:rsid w:val="00547FF3"/>
    <w:rsid w:val="005D1001"/>
    <w:rsid w:val="00610771"/>
    <w:rsid w:val="0062562E"/>
    <w:rsid w:val="00630A66"/>
    <w:rsid w:val="00753834"/>
    <w:rsid w:val="0076188A"/>
    <w:rsid w:val="00765D20"/>
    <w:rsid w:val="007B4E2C"/>
    <w:rsid w:val="007F4346"/>
    <w:rsid w:val="007F5D64"/>
    <w:rsid w:val="0082673B"/>
    <w:rsid w:val="008B42DA"/>
    <w:rsid w:val="009270C8"/>
    <w:rsid w:val="00954A95"/>
    <w:rsid w:val="00975149"/>
    <w:rsid w:val="00994FD4"/>
    <w:rsid w:val="00A36368"/>
    <w:rsid w:val="00A42A03"/>
    <w:rsid w:val="00AB2788"/>
    <w:rsid w:val="00B5346D"/>
    <w:rsid w:val="00B72BDA"/>
    <w:rsid w:val="00BA674A"/>
    <w:rsid w:val="00BB5B7F"/>
    <w:rsid w:val="00BC77AC"/>
    <w:rsid w:val="00BE0825"/>
    <w:rsid w:val="00C33B2C"/>
    <w:rsid w:val="00C369DA"/>
    <w:rsid w:val="00C52FCD"/>
    <w:rsid w:val="00C77C1B"/>
    <w:rsid w:val="00CA0F75"/>
    <w:rsid w:val="00CC6EC6"/>
    <w:rsid w:val="00D110B6"/>
    <w:rsid w:val="00D677CF"/>
    <w:rsid w:val="00DC694A"/>
    <w:rsid w:val="00DE7A9C"/>
    <w:rsid w:val="00E01A22"/>
    <w:rsid w:val="00E804C2"/>
    <w:rsid w:val="00F065A1"/>
    <w:rsid w:val="00FA1BC4"/>
  </w:rsids>
  <m:mathPr>
    <m:mathFont m:val="Cambria Math"/>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colormenu v:ext="edit" fillcolor="none" strokecolor="#ffc000"/>
    </o:shapedefaults>
    <o:shapelayout v:ext="edit">
      <o:idmap v:ext="edit" data="1"/>
      <o:rules v:ext="edit">
        <o:r id="V:Rule5" type="connector" idref="#_x0000_s1030"/>
        <o:r id="V:Rule6" type="connector" idref="#_x0000_s1031"/>
        <o:r id="V:Rule7" type="connector" idref="#_x0000_s1026"/>
        <o:r id="V:Rule8" type="connector" idref="#_x0000_s1034"/>
      </o:rules>
    </o:shapelayout>
  </w:shapeDefaults>
  <w:doNotEmbedSmartTags/>
  <w:decimalSymbol w:val=","/>
  <w:listSeparator w:val=";"/>
  <w14:docId w14:val="3AAEA3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New York" w:eastAsia="Times New Roman" w:hAnsi="New York" w:cs="Times New Roman"/>
        <w:lang w:val="en-US" w:eastAsia="it-IT"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994FD4"/>
    <w:pPr>
      <w:spacing w:before="120"/>
      <w:jc w:val="both"/>
    </w:pPr>
    <w:rPr>
      <w:rFonts w:ascii="Times New Roman" w:hAnsi="Times New Roman"/>
      <w:lang w:val="it-IT"/>
    </w:rPr>
  </w:style>
  <w:style w:type="paragraph" w:styleId="Titolo1">
    <w:name w:val="heading 1"/>
    <w:basedOn w:val="Normale"/>
    <w:next w:val="Normale"/>
    <w:qFormat/>
    <w:rsid w:val="00994FD4"/>
    <w:pPr>
      <w:keepNext/>
      <w:keepLines/>
      <w:numPr>
        <w:numId w:val="6"/>
      </w:numPr>
      <w:tabs>
        <w:tab w:val="clear" w:pos="432"/>
        <w:tab w:val="num" w:pos="567"/>
      </w:tabs>
      <w:spacing w:before="480" w:after="240"/>
      <w:ind w:left="567" w:hanging="567"/>
      <w:outlineLvl w:val="0"/>
    </w:pPr>
    <w:rPr>
      <w:rFonts w:ascii="Helvetica" w:hAnsi="Helvetica"/>
      <w:b/>
      <w:kern w:val="28"/>
      <w:sz w:val="28"/>
    </w:rPr>
  </w:style>
  <w:style w:type="paragraph" w:styleId="Titolo2">
    <w:name w:val="heading 2"/>
    <w:basedOn w:val="Titolo1"/>
    <w:next w:val="Normale"/>
    <w:qFormat/>
    <w:rsid w:val="00994FD4"/>
    <w:pPr>
      <w:numPr>
        <w:ilvl w:val="1"/>
        <w:numId w:val="7"/>
      </w:numPr>
      <w:spacing w:before="240" w:after="120"/>
      <w:outlineLvl w:val="1"/>
    </w:pPr>
    <w:rPr>
      <w:sz w:val="24"/>
    </w:rPr>
  </w:style>
  <w:style w:type="paragraph" w:styleId="Titolo3">
    <w:name w:val="heading 3"/>
    <w:basedOn w:val="Titolo2"/>
    <w:next w:val="Normale"/>
    <w:qFormat/>
    <w:rsid w:val="00994FD4"/>
    <w:pPr>
      <w:numPr>
        <w:ilvl w:val="2"/>
        <w:numId w:val="8"/>
      </w:numPr>
      <w:tabs>
        <w:tab w:val="clear" w:pos="1080"/>
        <w:tab w:val="num" w:pos="709"/>
      </w:tabs>
      <w:spacing w:after="60"/>
      <w:ind w:left="709" w:hanging="709"/>
      <w:outlineLvl w:val="2"/>
    </w:pPr>
    <w:rPr>
      <w:sz w:val="20"/>
    </w:rPr>
  </w:style>
  <w:style w:type="paragraph" w:styleId="Titolo4">
    <w:name w:val="heading 4"/>
    <w:basedOn w:val="Normale"/>
    <w:next w:val="Normale"/>
    <w:qFormat/>
    <w:rsid w:val="00994FD4"/>
    <w:pPr>
      <w:keepNext/>
      <w:numPr>
        <w:ilvl w:val="3"/>
        <w:numId w:val="9"/>
      </w:numPr>
      <w:spacing w:before="240" w:after="60"/>
      <w:outlineLvl w:val="3"/>
    </w:pPr>
    <w:rPr>
      <w:rFonts w:ascii="Helvetica" w:hAnsi="Helvetica"/>
      <w:b/>
    </w:rPr>
  </w:style>
  <w:style w:type="paragraph" w:styleId="Titolo5">
    <w:name w:val="heading 5"/>
    <w:basedOn w:val="Normale"/>
    <w:next w:val="Normale"/>
    <w:qFormat/>
    <w:rsid w:val="00994FD4"/>
    <w:pPr>
      <w:numPr>
        <w:ilvl w:val="4"/>
        <w:numId w:val="10"/>
      </w:numPr>
      <w:spacing w:before="240" w:after="60"/>
      <w:outlineLvl w:val="4"/>
    </w:pPr>
    <w:rPr>
      <w:sz w:val="22"/>
    </w:rPr>
  </w:style>
  <w:style w:type="paragraph" w:styleId="Titolo6">
    <w:name w:val="heading 6"/>
    <w:basedOn w:val="Normale"/>
    <w:next w:val="Normale"/>
    <w:qFormat/>
    <w:rsid w:val="00994FD4"/>
    <w:pPr>
      <w:numPr>
        <w:ilvl w:val="5"/>
        <w:numId w:val="11"/>
      </w:numPr>
      <w:spacing w:before="240" w:after="60"/>
      <w:outlineLvl w:val="5"/>
    </w:pPr>
    <w:rPr>
      <w:i/>
      <w:sz w:val="22"/>
    </w:rPr>
  </w:style>
  <w:style w:type="paragraph" w:styleId="Titolo7">
    <w:name w:val="heading 7"/>
    <w:basedOn w:val="Normale"/>
    <w:next w:val="Normale"/>
    <w:qFormat/>
    <w:rsid w:val="00994FD4"/>
    <w:pPr>
      <w:numPr>
        <w:ilvl w:val="6"/>
        <w:numId w:val="12"/>
      </w:numPr>
      <w:spacing w:before="240" w:after="60"/>
      <w:outlineLvl w:val="6"/>
    </w:pPr>
    <w:rPr>
      <w:rFonts w:ascii="Helvetica" w:hAnsi="Helvetica"/>
    </w:rPr>
  </w:style>
  <w:style w:type="paragraph" w:styleId="Titolo8">
    <w:name w:val="heading 8"/>
    <w:basedOn w:val="Normale"/>
    <w:next w:val="Normale"/>
    <w:qFormat/>
    <w:rsid w:val="00994FD4"/>
    <w:pPr>
      <w:numPr>
        <w:ilvl w:val="7"/>
        <w:numId w:val="13"/>
      </w:numPr>
      <w:spacing w:before="240" w:after="60"/>
      <w:outlineLvl w:val="7"/>
    </w:pPr>
    <w:rPr>
      <w:rFonts w:ascii="Helvetica" w:hAnsi="Helvetica"/>
      <w:i/>
    </w:rPr>
  </w:style>
  <w:style w:type="paragraph" w:styleId="Titolo9">
    <w:name w:val="heading 9"/>
    <w:basedOn w:val="Normale"/>
    <w:next w:val="Normale"/>
    <w:qFormat/>
    <w:rsid w:val="00994FD4"/>
    <w:pPr>
      <w:numPr>
        <w:ilvl w:val="8"/>
        <w:numId w:val="14"/>
      </w:numPr>
      <w:spacing w:before="240" w:after="60"/>
      <w:outlineLvl w:val="8"/>
    </w:pPr>
    <w:rPr>
      <w:rFonts w:ascii="Helvetica" w:hAnsi="Helvetica"/>
      <w:b/>
      <w:i/>
      <w:sz w:val="18"/>
    </w:rPr>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idipagina">
    <w:name w:val="footer"/>
    <w:basedOn w:val="Normale"/>
    <w:rsid w:val="00994FD4"/>
    <w:pPr>
      <w:tabs>
        <w:tab w:val="center" w:pos="4320"/>
        <w:tab w:val="right" w:pos="8640"/>
      </w:tabs>
    </w:pPr>
    <w:rPr>
      <w:sz w:val="18"/>
    </w:rPr>
  </w:style>
  <w:style w:type="paragraph" w:styleId="Intestazione">
    <w:name w:val="header"/>
    <w:basedOn w:val="Normale"/>
    <w:rsid w:val="00994FD4"/>
    <w:pPr>
      <w:tabs>
        <w:tab w:val="right" w:pos="8364"/>
      </w:tabs>
    </w:pPr>
    <w:rPr>
      <w:sz w:val="16"/>
    </w:rPr>
  </w:style>
  <w:style w:type="character" w:styleId="Numeropagina">
    <w:name w:val="page number"/>
    <w:basedOn w:val="Caratterepredefinitoparagrafo"/>
    <w:rsid w:val="00994FD4"/>
  </w:style>
  <w:style w:type="paragraph" w:customStyle="1" w:styleId="Upperlogo">
    <w:name w:val="Upperlogo"/>
    <w:basedOn w:val="Normale"/>
    <w:rsid w:val="00994FD4"/>
    <w:pPr>
      <w:ind w:left="1418" w:right="487"/>
    </w:pPr>
    <w:rPr>
      <w:rFonts w:ascii="Helvetica" w:hAnsi="Helvetica"/>
      <w:kern w:val="28"/>
    </w:rPr>
  </w:style>
  <w:style w:type="paragraph" w:customStyle="1" w:styleId="Testo">
    <w:name w:val="Testo"/>
    <w:basedOn w:val="Normale"/>
    <w:rsid w:val="00994FD4"/>
    <w:pPr>
      <w:spacing w:before="240"/>
    </w:pPr>
  </w:style>
  <w:style w:type="paragraph" w:customStyle="1" w:styleId="DocumentLabel">
    <w:name w:val="Document Label"/>
    <w:basedOn w:val="Normale"/>
    <w:next w:val="Normale"/>
    <w:rsid w:val="009B6CE6"/>
    <w:pPr>
      <w:keepLines/>
      <w:pBdr>
        <w:top w:val="single" w:sz="18" w:space="10" w:color="C0C0C0"/>
        <w:left w:val="single" w:sz="18" w:space="10" w:color="C0C0C0"/>
        <w:bottom w:val="single" w:sz="18" w:space="10" w:color="000000"/>
        <w:right w:val="single" w:sz="18" w:space="10" w:color="000000"/>
      </w:pBdr>
      <w:shd w:val="pct60" w:color="auto" w:fill="00FF00"/>
      <w:ind w:right="-6"/>
      <w:jc w:val="center"/>
    </w:pPr>
    <w:rPr>
      <w:rFonts w:ascii="Georgia" w:hAnsi="Georgia"/>
      <w:color w:val="FFFFFF"/>
      <w:sz w:val="56"/>
    </w:rPr>
  </w:style>
  <w:style w:type="paragraph" w:styleId="Sommario1">
    <w:name w:val="toc 1"/>
    <w:basedOn w:val="Normale"/>
    <w:next w:val="Normale"/>
    <w:autoRedefine/>
    <w:uiPriority w:val="39"/>
    <w:rsid w:val="00994FD4"/>
    <w:pPr>
      <w:tabs>
        <w:tab w:val="left" w:pos="480"/>
        <w:tab w:val="right" w:leader="dot" w:pos="8274"/>
      </w:tabs>
      <w:spacing w:before="360"/>
      <w:jc w:val="left"/>
    </w:pPr>
    <w:rPr>
      <w:rFonts w:ascii="Helvetica" w:hAnsi="Helvetica"/>
      <w:b/>
      <w:caps/>
      <w:noProof/>
    </w:rPr>
  </w:style>
  <w:style w:type="paragraph" w:customStyle="1" w:styleId="Studenti">
    <w:name w:val="Studenti"/>
    <w:basedOn w:val="Normale"/>
    <w:rsid w:val="009B6CE6"/>
    <w:rPr>
      <w:rFonts w:ascii="Georgia" w:hAnsi="Georgia"/>
      <w:b/>
      <w:sz w:val="32"/>
    </w:rPr>
  </w:style>
  <w:style w:type="paragraph" w:customStyle="1" w:styleId="FirstPage">
    <w:name w:val="First Page"/>
    <w:basedOn w:val="Normale"/>
    <w:rsid w:val="009B6CE6"/>
    <w:rPr>
      <w:rFonts w:ascii="Georgia" w:hAnsi="Georgia"/>
    </w:rPr>
  </w:style>
  <w:style w:type="paragraph" w:customStyle="1" w:styleId="Abstract">
    <w:name w:val="Abstract"/>
    <w:basedOn w:val="Titolo1"/>
    <w:next w:val="AbstractText"/>
    <w:rsid w:val="00994FD4"/>
    <w:pPr>
      <w:numPr>
        <w:numId w:val="0"/>
      </w:numPr>
      <w:jc w:val="center"/>
    </w:pPr>
  </w:style>
  <w:style w:type="paragraph" w:customStyle="1" w:styleId="AbstractText">
    <w:name w:val="Abstract Text"/>
    <w:basedOn w:val="Normale"/>
    <w:rsid w:val="00994FD4"/>
    <w:pPr>
      <w:spacing w:after="120"/>
      <w:ind w:left="567" w:right="567"/>
    </w:pPr>
    <w:rPr>
      <w:i/>
    </w:rPr>
  </w:style>
  <w:style w:type="paragraph" w:styleId="Sommario2">
    <w:name w:val="toc 2"/>
    <w:basedOn w:val="Normale"/>
    <w:next w:val="Normale"/>
    <w:autoRedefine/>
    <w:uiPriority w:val="39"/>
    <w:rsid w:val="00994FD4"/>
    <w:pPr>
      <w:tabs>
        <w:tab w:val="left" w:pos="960"/>
        <w:tab w:val="right" w:pos="8274"/>
      </w:tabs>
      <w:spacing w:before="0"/>
      <w:jc w:val="left"/>
    </w:pPr>
    <w:rPr>
      <w:b/>
      <w:noProof/>
    </w:rPr>
  </w:style>
  <w:style w:type="paragraph" w:styleId="Sommario3">
    <w:name w:val="toc 3"/>
    <w:basedOn w:val="Normale"/>
    <w:next w:val="Normale"/>
    <w:autoRedefine/>
    <w:rsid w:val="00994FD4"/>
    <w:pPr>
      <w:spacing w:before="0"/>
      <w:ind w:left="240"/>
      <w:jc w:val="left"/>
    </w:pPr>
  </w:style>
  <w:style w:type="paragraph" w:styleId="Sommario4">
    <w:name w:val="toc 4"/>
    <w:basedOn w:val="Normale"/>
    <w:next w:val="Normale"/>
    <w:autoRedefine/>
    <w:rsid w:val="00994FD4"/>
    <w:pPr>
      <w:spacing w:before="0"/>
      <w:ind w:left="480"/>
      <w:jc w:val="left"/>
    </w:pPr>
  </w:style>
  <w:style w:type="paragraph" w:styleId="Sommario5">
    <w:name w:val="toc 5"/>
    <w:basedOn w:val="Normale"/>
    <w:next w:val="Normale"/>
    <w:autoRedefine/>
    <w:rsid w:val="00994FD4"/>
    <w:pPr>
      <w:spacing w:before="0"/>
      <w:ind w:left="720"/>
      <w:jc w:val="left"/>
    </w:pPr>
  </w:style>
  <w:style w:type="paragraph" w:styleId="Sommario6">
    <w:name w:val="toc 6"/>
    <w:basedOn w:val="Normale"/>
    <w:next w:val="Normale"/>
    <w:autoRedefine/>
    <w:rsid w:val="00994FD4"/>
    <w:pPr>
      <w:spacing w:before="0"/>
      <w:ind w:left="960"/>
      <w:jc w:val="left"/>
    </w:pPr>
  </w:style>
  <w:style w:type="paragraph" w:styleId="Sommario7">
    <w:name w:val="toc 7"/>
    <w:basedOn w:val="Normale"/>
    <w:next w:val="Normale"/>
    <w:autoRedefine/>
    <w:rsid w:val="00994FD4"/>
    <w:pPr>
      <w:spacing w:before="0"/>
      <w:ind w:left="1200"/>
      <w:jc w:val="left"/>
    </w:pPr>
  </w:style>
  <w:style w:type="paragraph" w:styleId="Sommario8">
    <w:name w:val="toc 8"/>
    <w:basedOn w:val="Normale"/>
    <w:next w:val="Normale"/>
    <w:autoRedefine/>
    <w:rsid w:val="00994FD4"/>
    <w:pPr>
      <w:spacing w:before="0"/>
      <w:ind w:left="1440"/>
      <w:jc w:val="left"/>
    </w:pPr>
  </w:style>
  <w:style w:type="paragraph" w:styleId="Sommario9">
    <w:name w:val="toc 9"/>
    <w:basedOn w:val="Normale"/>
    <w:next w:val="Normale"/>
    <w:autoRedefine/>
    <w:rsid w:val="00994FD4"/>
    <w:pPr>
      <w:spacing w:before="0"/>
      <w:ind w:left="1680"/>
      <w:jc w:val="left"/>
    </w:pPr>
  </w:style>
  <w:style w:type="paragraph" w:customStyle="1" w:styleId="NonNumberedHeading">
    <w:name w:val="Non Numbered Heading"/>
    <w:basedOn w:val="Titolo1"/>
    <w:next w:val="Normale"/>
    <w:rsid w:val="00994FD4"/>
    <w:pPr>
      <w:numPr>
        <w:numId w:val="0"/>
      </w:numPr>
    </w:pPr>
  </w:style>
  <w:style w:type="paragraph" w:customStyle="1" w:styleId="biblio">
    <w:name w:val="biblio"/>
    <w:basedOn w:val="Normale"/>
    <w:rsid w:val="00994FD4"/>
    <w:pPr>
      <w:keepLines/>
      <w:numPr>
        <w:numId w:val="5"/>
      </w:numPr>
    </w:pPr>
    <w:rPr>
      <w:noProof/>
    </w:rPr>
  </w:style>
  <w:style w:type="paragraph" w:styleId="Didascalia">
    <w:name w:val="caption"/>
    <w:basedOn w:val="Normale"/>
    <w:next w:val="Normale"/>
    <w:qFormat/>
    <w:rsid w:val="00C71BE1"/>
    <w:pPr>
      <w:numPr>
        <w:numId w:val="15"/>
      </w:numPr>
      <w:tabs>
        <w:tab w:val="clear" w:pos="5677"/>
        <w:tab w:val="num" w:pos="432"/>
      </w:tabs>
      <w:spacing w:after="240"/>
      <w:ind w:left="432"/>
      <w:jc w:val="center"/>
    </w:pPr>
    <w:rPr>
      <w:b/>
    </w:rPr>
  </w:style>
  <w:style w:type="paragraph" w:styleId="Data">
    <w:name w:val="Date"/>
    <w:basedOn w:val="Normale"/>
    <w:rsid w:val="009B6CE6"/>
    <w:pPr>
      <w:spacing w:before="480"/>
    </w:pPr>
    <w:rPr>
      <w:rFonts w:ascii="Georgia" w:hAnsi="Georgia"/>
      <w:b/>
    </w:rPr>
  </w:style>
  <w:style w:type="paragraph" w:customStyle="1" w:styleId="Nonnumberednewpage">
    <w:name w:val="Non numbered new page"/>
    <w:basedOn w:val="NonNumberedHeading"/>
    <w:rsid w:val="00994FD4"/>
    <w:pPr>
      <w:pageBreakBefore/>
    </w:pPr>
  </w:style>
  <w:style w:type="paragraph" w:customStyle="1" w:styleId="Figure">
    <w:name w:val="Figure"/>
    <w:basedOn w:val="Normale"/>
    <w:next w:val="Didascalia"/>
    <w:rsid w:val="00994FD4"/>
    <w:pPr>
      <w:keepNext/>
      <w:jc w:val="center"/>
    </w:pPr>
    <w:rPr>
      <w:rFonts w:ascii="Arial" w:hAnsi="Arial"/>
    </w:rPr>
  </w:style>
  <w:style w:type="character" w:styleId="Collegamentoipertestuale">
    <w:name w:val="Hyperlink"/>
    <w:rsid w:val="00994FD4"/>
    <w:rPr>
      <w:color w:val="0000FF"/>
      <w:u w:val="single"/>
    </w:rPr>
  </w:style>
  <w:style w:type="paragraph" w:customStyle="1" w:styleId="Avvertenza">
    <w:name w:val="Avvertenza"/>
    <w:basedOn w:val="Normale"/>
    <w:rsid w:val="00994FD4"/>
    <w:pPr>
      <w:numPr>
        <w:numId w:val="4"/>
      </w:numPr>
      <w:pBdr>
        <w:top w:val="single" w:sz="24" w:space="1" w:color="FF0000"/>
        <w:bottom w:val="single" w:sz="24" w:space="1" w:color="FF0000"/>
        <w:right w:val="single" w:sz="24" w:space="4" w:color="FF0000"/>
      </w:pBdr>
      <w:shd w:val="pct12" w:color="auto" w:fill="auto"/>
      <w:tabs>
        <w:tab w:val="clear" w:pos="720"/>
      </w:tabs>
      <w:spacing w:before="240"/>
      <w:ind w:left="426" w:right="-528" w:hanging="426"/>
    </w:pPr>
    <w:rPr>
      <w:b/>
    </w:rPr>
  </w:style>
  <w:style w:type="paragraph" w:customStyle="1" w:styleId="Enumera1">
    <w:name w:val="Enumera1"/>
    <w:basedOn w:val="Normale"/>
    <w:rsid w:val="00994FD4"/>
    <w:pPr>
      <w:ind w:left="2147" w:hanging="1808"/>
    </w:pPr>
  </w:style>
  <w:style w:type="character" w:styleId="Collegamentovisitato">
    <w:name w:val="FollowedHyperlink"/>
    <w:rsid w:val="00994FD4"/>
    <w:rPr>
      <w:color w:val="800080"/>
      <w:u w:val="single"/>
    </w:rPr>
  </w:style>
  <w:style w:type="paragraph" w:customStyle="1" w:styleId="Heading1h">
    <w:name w:val="Heading 1h"/>
    <w:basedOn w:val="Titolo1"/>
    <w:rsid w:val="00994FD4"/>
    <w:pPr>
      <w:numPr>
        <w:numId w:val="0"/>
      </w:numPr>
      <w:tabs>
        <w:tab w:val="num" w:pos="567"/>
      </w:tabs>
      <w:ind w:left="567" w:hanging="567"/>
    </w:pPr>
    <w:rPr>
      <w:vanish/>
    </w:rPr>
  </w:style>
  <w:style w:type="paragraph" w:customStyle="1" w:styleId="Heading2h">
    <w:name w:val="Heading 2h"/>
    <w:basedOn w:val="Titolo2"/>
    <w:rsid w:val="00994FD4"/>
    <w:pPr>
      <w:numPr>
        <w:ilvl w:val="0"/>
        <w:numId w:val="0"/>
      </w:numPr>
      <w:tabs>
        <w:tab w:val="num" w:pos="720"/>
      </w:tabs>
      <w:ind w:left="576" w:hanging="576"/>
    </w:pPr>
    <w:rPr>
      <w:vanish/>
      <w:color w:val="000000"/>
    </w:rPr>
  </w:style>
  <w:style w:type="paragraph" w:customStyle="1" w:styleId="Heading3h">
    <w:name w:val="Heading 3h"/>
    <w:basedOn w:val="Titolo3"/>
    <w:rsid w:val="00994FD4"/>
    <w:pPr>
      <w:numPr>
        <w:ilvl w:val="0"/>
        <w:numId w:val="0"/>
      </w:numPr>
      <w:tabs>
        <w:tab w:val="num" w:pos="709"/>
      </w:tabs>
      <w:ind w:left="709" w:hanging="709"/>
    </w:pPr>
    <w:rPr>
      <w:vanish/>
    </w:rPr>
  </w:style>
  <w:style w:type="character" w:styleId="CodiceHTML">
    <w:name w:val="HTML Code"/>
    <w:rsid w:val="00994FD4"/>
    <w:rPr>
      <w:rFonts w:ascii="Courier New" w:hAnsi="Courier New"/>
      <w:sz w:val="20"/>
    </w:rPr>
  </w:style>
  <w:style w:type="paragraph" w:styleId="Indice1">
    <w:name w:val="index 1"/>
    <w:basedOn w:val="Normale"/>
    <w:next w:val="Normale"/>
    <w:autoRedefine/>
    <w:rsid w:val="00994FD4"/>
    <w:pPr>
      <w:ind w:left="200" w:hanging="200"/>
    </w:pPr>
  </w:style>
  <w:style w:type="paragraph" w:styleId="Indice2">
    <w:name w:val="index 2"/>
    <w:basedOn w:val="Normale"/>
    <w:next w:val="Normale"/>
    <w:autoRedefine/>
    <w:rsid w:val="00994FD4"/>
    <w:pPr>
      <w:ind w:left="400" w:hanging="200"/>
    </w:pPr>
  </w:style>
  <w:style w:type="paragraph" w:styleId="Indice3">
    <w:name w:val="index 3"/>
    <w:basedOn w:val="Normale"/>
    <w:next w:val="Normale"/>
    <w:autoRedefine/>
    <w:rsid w:val="00994FD4"/>
    <w:pPr>
      <w:ind w:left="600" w:hanging="200"/>
    </w:pPr>
  </w:style>
  <w:style w:type="paragraph" w:styleId="Indice4">
    <w:name w:val="index 4"/>
    <w:basedOn w:val="Normale"/>
    <w:next w:val="Normale"/>
    <w:autoRedefine/>
    <w:rsid w:val="00994FD4"/>
    <w:pPr>
      <w:ind w:left="800" w:hanging="200"/>
    </w:pPr>
  </w:style>
  <w:style w:type="paragraph" w:styleId="Indice5">
    <w:name w:val="index 5"/>
    <w:basedOn w:val="Normale"/>
    <w:next w:val="Normale"/>
    <w:autoRedefine/>
    <w:rsid w:val="00994FD4"/>
    <w:pPr>
      <w:ind w:left="1000" w:hanging="200"/>
    </w:pPr>
  </w:style>
  <w:style w:type="paragraph" w:styleId="Indice6">
    <w:name w:val="index 6"/>
    <w:basedOn w:val="Normale"/>
    <w:next w:val="Normale"/>
    <w:autoRedefine/>
    <w:rsid w:val="00994FD4"/>
    <w:pPr>
      <w:ind w:left="1200" w:hanging="200"/>
    </w:pPr>
  </w:style>
  <w:style w:type="paragraph" w:styleId="Indice7">
    <w:name w:val="index 7"/>
    <w:basedOn w:val="Normale"/>
    <w:next w:val="Normale"/>
    <w:autoRedefine/>
    <w:rsid w:val="00994FD4"/>
    <w:pPr>
      <w:ind w:left="1400" w:hanging="200"/>
    </w:pPr>
  </w:style>
  <w:style w:type="paragraph" w:styleId="Indice8">
    <w:name w:val="index 8"/>
    <w:basedOn w:val="Normale"/>
    <w:next w:val="Normale"/>
    <w:autoRedefine/>
    <w:rsid w:val="00994FD4"/>
    <w:pPr>
      <w:ind w:left="1600" w:hanging="200"/>
    </w:pPr>
  </w:style>
  <w:style w:type="paragraph" w:styleId="Indice9">
    <w:name w:val="index 9"/>
    <w:basedOn w:val="Normale"/>
    <w:next w:val="Normale"/>
    <w:autoRedefine/>
    <w:rsid w:val="00994FD4"/>
    <w:pPr>
      <w:ind w:left="1800" w:hanging="200"/>
    </w:pPr>
  </w:style>
  <w:style w:type="paragraph" w:styleId="Titoloindice">
    <w:name w:val="index heading"/>
    <w:basedOn w:val="Normale"/>
    <w:next w:val="Indice1"/>
    <w:rsid w:val="00994FD4"/>
  </w:style>
  <w:style w:type="paragraph" w:styleId="Testonormale">
    <w:name w:val="Plain Text"/>
    <w:basedOn w:val="Normale"/>
    <w:rsid w:val="00994FD4"/>
    <w:pPr>
      <w:spacing w:before="0"/>
      <w:jc w:val="left"/>
    </w:pPr>
    <w:rPr>
      <w:rFonts w:ascii="Courier" w:eastAsia="Times" w:hAnsi="Courier"/>
      <w:sz w:val="24"/>
    </w:rPr>
  </w:style>
  <w:style w:type="paragraph" w:customStyle="1" w:styleId="Programma">
    <w:name w:val="Programma"/>
    <w:basedOn w:val="Normale"/>
    <w:rsid w:val="00994FD4"/>
    <w:pPr>
      <w:spacing w:before="0"/>
      <w:ind w:left="565"/>
      <w:jc w:val="left"/>
    </w:pPr>
    <w:rPr>
      <w:rFonts w:ascii="Courier New" w:hAnsi="Courier New"/>
      <w:noProof/>
      <w:sz w:val="16"/>
    </w:rPr>
  </w:style>
  <w:style w:type="paragraph" w:customStyle="1" w:styleId="Riservato">
    <w:name w:val="Riservato"/>
    <w:basedOn w:val="Avvertenza"/>
    <w:rsid w:val="00994FD4"/>
    <w:pPr>
      <w:numPr>
        <w:numId w:val="0"/>
      </w:numPr>
      <w:pBdr>
        <w:top w:val="single" w:sz="24" w:space="1" w:color="FFFF00"/>
        <w:bottom w:val="single" w:sz="24" w:space="1" w:color="FFFF00"/>
        <w:right w:val="single" w:sz="24" w:space="4" w:color="FFFF00"/>
      </w:pBdr>
      <w:ind w:left="360"/>
    </w:pPr>
    <w:rPr>
      <w:b w:val="0"/>
      <w:vanish/>
    </w:rPr>
  </w:style>
  <w:style w:type="paragraph" w:customStyle="1" w:styleId="Programmariservato">
    <w:name w:val="Programma riservato"/>
    <w:basedOn w:val="Riservato"/>
    <w:rsid w:val="00994FD4"/>
    <w:pPr>
      <w:spacing w:before="0"/>
      <w:ind w:left="357" w:right="-527"/>
      <w:jc w:val="left"/>
    </w:pPr>
    <w:rPr>
      <w:rFonts w:ascii="Courier" w:hAnsi="Courier"/>
      <w:sz w:val="16"/>
    </w:rPr>
  </w:style>
  <w:style w:type="paragraph" w:styleId="Testonotaapidipagina">
    <w:name w:val="footnote text"/>
    <w:basedOn w:val="Normale"/>
    <w:link w:val="TestonotaapidipaginaCarattere"/>
    <w:uiPriority w:val="99"/>
    <w:semiHidden/>
    <w:unhideWhenUsed/>
    <w:rsid w:val="001A21DA"/>
    <w:rPr>
      <w:sz w:val="18"/>
      <w:szCs w:val="24"/>
    </w:rPr>
  </w:style>
  <w:style w:type="character" w:customStyle="1" w:styleId="TestonotaapidipaginaCarattere">
    <w:name w:val="Testo nota a piè di pagina Carattere"/>
    <w:link w:val="Testonotaapidipagina"/>
    <w:uiPriority w:val="99"/>
    <w:semiHidden/>
    <w:rsid w:val="001A21DA"/>
    <w:rPr>
      <w:rFonts w:ascii="Times New Roman" w:hAnsi="Times New Roman"/>
      <w:sz w:val="18"/>
      <w:szCs w:val="24"/>
      <w:lang w:val="it-IT"/>
    </w:rPr>
  </w:style>
  <w:style w:type="character" w:styleId="Rimandonotaapidipagina">
    <w:name w:val="footnote reference"/>
    <w:uiPriority w:val="99"/>
    <w:semiHidden/>
    <w:unhideWhenUsed/>
    <w:rsid w:val="001A21DA"/>
    <w:rPr>
      <w:vertAlign w:val="superscript"/>
    </w:rPr>
  </w:style>
  <w:style w:type="paragraph" w:styleId="Testofumetto">
    <w:name w:val="Balloon Text"/>
    <w:basedOn w:val="Normale"/>
    <w:link w:val="TestofumettoCarattere"/>
    <w:uiPriority w:val="99"/>
    <w:semiHidden/>
    <w:unhideWhenUsed/>
    <w:rsid w:val="008B42DA"/>
    <w:pPr>
      <w:spacing w:before="0"/>
    </w:pPr>
    <w:rPr>
      <w:rFonts w:ascii="Lucida Grande" w:hAnsi="Lucida Grande" w:cs="Lucida Grande"/>
      <w:sz w:val="18"/>
      <w:szCs w:val="18"/>
    </w:rPr>
  </w:style>
  <w:style w:type="character" w:customStyle="1" w:styleId="TestofumettoCarattere">
    <w:name w:val="Testo fumetto Carattere"/>
    <w:basedOn w:val="Caratterepredefinitoparagrafo"/>
    <w:link w:val="Testofumetto"/>
    <w:uiPriority w:val="99"/>
    <w:semiHidden/>
    <w:rsid w:val="008B42DA"/>
    <w:rPr>
      <w:rFonts w:ascii="Lucida Grande" w:hAnsi="Lucida Grande" w:cs="Lucida Grande"/>
      <w:sz w:val="18"/>
      <w:szCs w:val="18"/>
      <w:lang w:val="it-IT"/>
    </w:rPr>
  </w:style>
  <w:style w:type="paragraph" w:styleId="Paragrafoelenco">
    <w:name w:val="List Paragraph"/>
    <w:basedOn w:val="Normale"/>
    <w:uiPriority w:val="34"/>
    <w:qFormat/>
    <w:rsid w:val="001061B8"/>
    <w:pPr>
      <w:ind w:left="720"/>
      <w:contextualSpacing/>
    </w:pPr>
  </w:style>
  <w:style w:type="character" w:customStyle="1" w:styleId="InternetLink">
    <w:name w:val="Internet Link"/>
    <w:rsid w:val="007F5D64"/>
    <w:rPr>
      <w:color w:val="000080"/>
      <w:u w:val="single"/>
    </w:rPr>
  </w:style>
  <w:style w:type="character" w:styleId="Testosegnaposto">
    <w:name w:val="Placeholder Text"/>
    <w:basedOn w:val="Caratterepredefinitoparagrafo"/>
    <w:uiPriority w:val="99"/>
    <w:semiHidden/>
    <w:rsid w:val="00C52FCD"/>
    <w:rPr>
      <w:color w:val="80808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it-IT"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pixelsPerInch w:val="120"/>
</w:webSettings>
</file>

<file path=word/_rels/document.xml.rels><?xml version="1.0" encoding="UTF-8" standalone="yes"?>
<Relationships xmlns="http://schemas.openxmlformats.org/package/2006/relationships"><Relationship Id="rId20" Type="http://schemas.openxmlformats.org/officeDocument/2006/relationships/image" Target="media/image7.png"/><Relationship Id="rId21" Type="http://schemas.openxmlformats.org/officeDocument/2006/relationships/image" Target="media/image8.png"/><Relationship Id="rId22" Type="http://schemas.openxmlformats.org/officeDocument/2006/relationships/image" Target="media/image9.jpeg"/><Relationship Id="rId23" Type="http://schemas.openxmlformats.org/officeDocument/2006/relationships/image" Target="media/image10.jpeg"/><Relationship Id="rId24" Type="http://schemas.openxmlformats.org/officeDocument/2006/relationships/image" Target="media/image11.jpeg"/><Relationship Id="rId25" Type="http://schemas.openxmlformats.org/officeDocument/2006/relationships/image" Target="media/image12.jpeg"/><Relationship Id="rId26" Type="http://schemas.openxmlformats.org/officeDocument/2006/relationships/image" Target="media/image13.jpeg"/><Relationship Id="rId27" Type="http://schemas.openxmlformats.org/officeDocument/2006/relationships/image" Target="media/image14.jpeg"/><Relationship Id="rId28" Type="http://schemas.openxmlformats.org/officeDocument/2006/relationships/image" Target="media/image15.png"/><Relationship Id="rId29" Type="http://schemas.openxmlformats.org/officeDocument/2006/relationships/image" Target="media/image16.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7.jpeg"/><Relationship Id="rId31" Type="http://schemas.openxmlformats.org/officeDocument/2006/relationships/image" Target="media/image18.jpeg"/><Relationship Id="rId32" Type="http://schemas.openxmlformats.org/officeDocument/2006/relationships/header" Target="header2.xml"/><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header" Target="header3.xml"/><Relationship Id="rId34" Type="http://schemas.openxmlformats.org/officeDocument/2006/relationships/footer" Target="footer3.xml"/><Relationship Id="rId35" Type="http://schemas.openxmlformats.org/officeDocument/2006/relationships/footer" Target="footer4.xml"/><Relationship Id="rId36" Type="http://schemas.openxmlformats.org/officeDocument/2006/relationships/header" Target="header4.xml"/><Relationship Id="rId10" Type="http://schemas.openxmlformats.org/officeDocument/2006/relationships/hyperlink" Target="http://creativecommons.org/licenses/by-sa/4.0/" TargetMode="External"/><Relationship Id="rId11" Type="http://schemas.openxmlformats.org/officeDocument/2006/relationships/hyperlink" Target="http://creativecommons.org/licenses/by-sa/4.0/" TargetMode="External"/><Relationship Id="rId12" Type="http://schemas.openxmlformats.org/officeDocument/2006/relationships/hyperlink" Target="http://creativecommons.org/licenses/by-sa/4.0/" TargetMode="External"/><Relationship Id="rId13" Type="http://schemas.openxmlformats.org/officeDocument/2006/relationships/footer" Target="footer1.xml"/><Relationship Id="rId14" Type="http://schemas.openxmlformats.org/officeDocument/2006/relationships/header" Target="header1.xml"/><Relationship Id="rId15" Type="http://schemas.openxmlformats.org/officeDocument/2006/relationships/footer" Target="footer2.xml"/><Relationship Id="rId16" Type="http://schemas.openxmlformats.org/officeDocument/2006/relationships/image" Target="media/image3.jpeg"/><Relationship Id="rId17" Type="http://schemas.openxmlformats.org/officeDocument/2006/relationships/image" Target="media/image4.png"/><Relationship Id="rId18" Type="http://schemas.openxmlformats.org/officeDocument/2006/relationships/image" Target="media/image5.png"/><Relationship Id="rId19" Type="http://schemas.openxmlformats.org/officeDocument/2006/relationships/image" Target="media/image6.png"/><Relationship Id="rId37" Type="http://schemas.openxmlformats.org/officeDocument/2006/relationships/footer" Target="footer5.xml"/><Relationship Id="rId38" Type="http://schemas.openxmlformats.org/officeDocument/2006/relationships/fontTable" Target="fontTable.xml"/><Relationship Id="rId3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 Id="rId2" Type="http://schemas.openxmlformats.org/officeDocument/2006/relationships/oleObject" Target="embeddings/oleObject1.bin"/></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8E06B6-0704-E842-BFDD-E7CC7B7189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361</TotalTime>
  <Pages>15</Pages>
  <Words>2658</Words>
  <Characters>15152</Characters>
  <Application>Microsoft Macintosh Word</Application>
  <DocSecurity>0</DocSecurity>
  <Lines>126</Lines>
  <Paragraphs>35</Paragraphs>
  <ScaleCrop>false</ScaleCrop>
  <HeadingPairs>
    <vt:vector size="2" baseType="variant">
      <vt:variant>
        <vt:lpstr>Titolo</vt:lpstr>
      </vt:variant>
      <vt:variant>
        <vt:i4>1</vt:i4>
      </vt:variant>
    </vt:vector>
  </HeadingPairs>
  <TitlesOfParts>
    <vt:vector size="1" baseType="lpstr">
      <vt:lpstr>Università degli Studi di Brescia</vt:lpstr>
    </vt:vector>
  </TitlesOfParts>
  <Company>DEA-UNIBS</Company>
  <LinksUpToDate>false</LinksUpToDate>
  <CharactersWithSpaces>17775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Università degli Studi di Brescia</dc:title>
  <dc:subject/>
  <dc:creator>Riccardo Cassinis</dc:creator>
  <cp:keywords/>
  <cp:lastModifiedBy>Riccardo Cassinis</cp:lastModifiedBy>
  <cp:revision>17</cp:revision>
  <cp:lastPrinted>2014-07-25T07:41:00Z</cp:lastPrinted>
  <dcterms:created xsi:type="dcterms:W3CDTF">2014-06-25T19:41:00Z</dcterms:created>
  <dcterms:modified xsi:type="dcterms:W3CDTF">2014-07-25T07:42:00Z</dcterms:modified>
</cp:coreProperties>
</file>